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8B7A2" w14:textId="77777777" w:rsidR="001E0D7D" w:rsidRPr="0052608B" w:rsidRDefault="001E0D7D" w:rsidP="001E0D7D">
      <w:pPr>
        <w:autoSpaceDE/>
        <w:jc w:val="right"/>
        <w:rPr>
          <w:rFonts w:ascii="Arial" w:hAnsi="Arial" w:cs="Arial"/>
          <w:i/>
          <w:sz w:val="22"/>
          <w:szCs w:val="22"/>
        </w:rPr>
      </w:pPr>
      <w:r w:rsidRPr="0052608B">
        <w:rPr>
          <w:rFonts w:ascii="Arial" w:hAnsi="Arial" w:cs="Arial"/>
          <w:i/>
          <w:sz w:val="22"/>
          <w:szCs w:val="22"/>
        </w:rPr>
        <w:t>Załącznik nr 4 do Zarządzenia Nr RD/Z.0201-……</w:t>
      </w:r>
      <w:proofErr w:type="gramStart"/>
      <w:r w:rsidRPr="0052608B">
        <w:rPr>
          <w:rFonts w:ascii="Arial" w:hAnsi="Arial" w:cs="Arial"/>
          <w:i/>
          <w:sz w:val="22"/>
          <w:szCs w:val="22"/>
        </w:rPr>
        <w:t>…….</w:t>
      </w:r>
      <w:proofErr w:type="gramEnd"/>
      <w:r w:rsidRPr="0052608B">
        <w:rPr>
          <w:rFonts w:ascii="Arial" w:hAnsi="Arial" w:cs="Arial"/>
          <w:i/>
          <w:sz w:val="22"/>
          <w:szCs w:val="22"/>
        </w:rPr>
        <w:t>.</w:t>
      </w:r>
    </w:p>
    <w:p w14:paraId="52E9873C" w14:textId="77777777" w:rsidR="001E0D7D" w:rsidRPr="0052608B" w:rsidRDefault="001E0D7D" w:rsidP="001E0D7D">
      <w:pPr>
        <w:autoSpaceDE/>
        <w:jc w:val="right"/>
        <w:rPr>
          <w:rFonts w:ascii="Arial" w:hAnsi="Arial" w:cs="Arial"/>
          <w:i/>
          <w:sz w:val="22"/>
          <w:szCs w:val="22"/>
        </w:rPr>
      </w:pPr>
    </w:p>
    <w:p w14:paraId="63F5EA47" w14:textId="77777777" w:rsidR="001E0D7D" w:rsidRPr="0052608B" w:rsidRDefault="001E0D7D" w:rsidP="001E0D7D">
      <w:pPr>
        <w:autoSpaceDE/>
        <w:jc w:val="right"/>
        <w:rPr>
          <w:rFonts w:ascii="Arial" w:hAnsi="Arial" w:cs="Arial"/>
          <w:b/>
          <w:bCs/>
          <w:sz w:val="22"/>
          <w:szCs w:val="22"/>
        </w:rPr>
      </w:pPr>
    </w:p>
    <w:p w14:paraId="6C298BB1" w14:textId="77777777" w:rsidR="001E0D7D" w:rsidRPr="001E0D7D" w:rsidRDefault="001E0D7D" w:rsidP="001E0D7D">
      <w:pPr>
        <w:pStyle w:val="Heading1"/>
        <w:ind w:left="3540" w:firstLine="708"/>
        <w:rPr>
          <w:rFonts w:ascii="Arial" w:hAnsi="Arial" w:cs="Arial"/>
          <w:b/>
          <w:bCs/>
          <w:sz w:val="22"/>
          <w:szCs w:val="22"/>
          <w:lang w:val="pl-PL"/>
        </w:rPr>
      </w:pPr>
      <w:r w:rsidRPr="001E0D7D">
        <w:rPr>
          <w:rFonts w:ascii="Arial" w:hAnsi="Arial" w:cs="Arial"/>
          <w:b/>
          <w:bCs/>
          <w:sz w:val="22"/>
          <w:szCs w:val="22"/>
          <w:lang w:val="pl-PL"/>
        </w:rPr>
        <w:t>KARTA KURSU</w:t>
      </w:r>
    </w:p>
    <w:p w14:paraId="10E106B5" w14:textId="77777777" w:rsidR="001E0D7D" w:rsidRDefault="001E0D7D" w:rsidP="001E0D7D"/>
    <w:p w14:paraId="23CAF58B" w14:textId="77777777" w:rsidR="001E0D7D" w:rsidRPr="001D37D0" w:rsidRDefault="001E0D7D" w:rsidP="001E0D7D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1D37D0">
        <w:rPr>
          <w:rStyle w:val="normaltextrun"/>
          <w:rFonts w:ascii="Arial" w:eastAsiaTheme="majorEastAsia" w:hAnsi="Arial" w:cs="Arial"/>
          <w:b/>
          <w:bCs/>
          <w:sz w:val="22"/>
          <w:szCs w:val="22"/>
        </w:rPr>
        <w:t>Kierunek: Kulturoznawstwo i wiedza o mediach</w:t>
      </w:r>
      <w:r w:rsidRPr="001D37D0">
        <w:rPr>
          <w:rStyle w:val="eop"/>
          <w:rFonts w:ascii="Arial" w:hAnsi="Arial" w:cs="Arial"/>
          <w:sz w:val="22"/>
          <w:szCs w:val="22"/>
        </w:rPr>
        <w:t> </w:t>
      </w:r>
    </w:p>
    <w:p w14:paraId="3C3A9A48" w14:textId="77777777" w:rsidR="001E0D7D" w:rsidRPr="001D37D0" w:rsidRDefault="001E0D7D" w:rsidP="001E0D7D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1D37D0">
        <w:rPr>
          <w:rStyle w:val="normaltextrun"/>
          <w:rFonts w:ascii="Arial" w:eastAsiaTheme="majorEastAsia" w:hAnsi="Arial" w:cs="Arial"/>
          <w:b/>
          <w:bCs/>
          <w:sz w:val="22"/>
          <w:szCs w:val="22"/>
        </w:rPr>
        <w:t>Studia I stopnia, semestr </w:t>
      </w:r>
      <w:r>
        <w:rPr>
          <w:rStyle w:val="normaltextrun"/>
          <w:rFonts w:ascii="Arial" w:eastAsiaTheme="majorEastAsia" w:hAnsi="Arial" w:cs="Arial"/>
          <w:b/>
          <w:bCs/>
          <w:sz w:val="22"/>
          <w:szCs w:val="22"/>
        </w:rPr>
        <w:t>6</w:t>
      </w:r>
      <w:r w:rsidRPr="001D37D0">
        <w:rPr>
          <w:rStyle w:val="eop"/>
          <w:rFonts w:ascii="Arial" w:hAnsi="Arial" w:cs="Arial"/>
          <w:sz w:val="22"/>
          <w:szCs w:val="22"/>
        </w:rPr>
        <w:t> </w:t>
      </w:r>
    </w:p>
    <w:p w14:paraId="2F3D8C42" w14:textId="0F2C26C8" w:rsidR="001E0D7D" w:rsidRPr="001D37D0" w:rsidRDefault="001E0D7D" w:rsidP="001E0D7D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1D37D0">
        <w:rPr>
          <w:rStyle w:val="normaltextrun"/>
          <w:rFonts w:ascii="Arial" w:eastAsiaTheme="majorEastAsia" w:hAnsi="Arial" w:cs="Arial"/>
          <w:b/>
          <w:bCs/>
          <w:sz w:val="22"/>
          <w:szCs w:val="22"/>
        </w:rPr>
        <w:t xml:space="preserve">Studia </w:t>
      </w:r>
      <w:r>
        <w:rPr>
          <w:rStyle w:val="normaltextrun"/>
          <w:rFonts w:ascii="Arial" w:eastAsiaTheme="majorEastAsia" w:hAnsi="Arial" w:cs="Arial"/>
          <w:b/>
          <w:bCs/>
          <w:sz w:val="22"/>
          <w:szCs w:val="22"/>
        </w:rPr>
        <w:t>nie</w:t>
      </w:r>
      <w:r w:rsidRPr="001D37D0">
        <w:rPr>
          <w:rStyle w:val="normaltextrun"/>
          <w:rFonts w:ascii="Arial" w:eastAsiaTheme="majorEastAsia" w:hAnsi="Arial" w:cs="Arial"/>
          <w:b/>
          <w:bCs/>
          <w:sz w:val="22"/>
          <w:szCs w:val="22"/>
        </w:rPr>
        <w:t>stacjonarne</w:t>
      </w:r>
      <w:r w:rsidRPr="001D37D0">
        <w:rPr>
          <w:rStyle w:val="eop"/>
          <w:rFonts w:ascii="Arial" w:hAnsi="Arial" w:cs="Arial"/>
          <w:sz w:val="22"/>
          <w:szCs w:val="22"/>
        </w:rPr>
        <w:t> </w:t>
      </w:r>
    </w:p>
    <w:p w14:paraId="673A7A1E" w14:textId="77777777" w:rsidR="001E0D7D" w:rsidRPr="00D0392C" w:rsidRDefault="001E0D7D" w:rsidP="001E0D7D"/>
    <w:p w14:paraId="496BCF4D" w14:textId="77777777" w:rsidR="001E0D7D" w:rsidRDefault="001E0D7D" w:rsidP="001E0D7D"/>
    <w:p w14:paraId="47FCA739" w14:textId="77777777" w:rsidR="001E0D7D" w:rsidRPr="0052608B" w:rsidRDefault="001E0D7D" w:rsidP="001E0D7D">
      <w:pPr>
        <w:autoSpaceDE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1E0D7D" w:rsidRPr="0052608B" w14:paraId="73A74A11" w14:textId="77777777" w:rsidTr="008A235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42A7FEEA" w14:textId="77777777" w:rsidR="001E0D7D" w:rsidRPr="0052608B" w:rsidRDefault="001E0D7D" w:rsidP="008A2357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41EB1C3E" w14:textId="77777777" w:rsidR="001E0D7D" w:rsidRPr="00D0392C" w:rsidRDefault="001E0D7D" w:rsidP="008A2357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2C">
              <w:rPr>
                <w:rStyle w:val="normaltextrun"/>
                <w:rFonts w:ascii="Arial" w:eastAsiaTheme="majorEastAsia" w:hAnsi="Arial" w:cs="Arial"/>
                <w:color w:val="000000"/>
                <w:sz w:val="22"/>
                <w:szCs w:val="22"/>
                <w:bdr w:val="none" w:sz="0" w:space="0" w:color="auto" w:frame="1"/>
              </w:rPr>
              <w:t>Praktyka zawodowa w instytucji kultury lub w mediach</w:t>
            </w:r>
          </w:p>
        </w:tc>
      </w:tr>
      <w:tr w:rsidR="001E0D7D" w:rsidRPr="001E0D7D" w14:paraId="7F2B5E47" w14:textId="77777777" w:rsidTr="008A235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73D15C51" w14:textId="77777777" w:rsidR="001E0D7D" w:rsidRPr="0052608B" w:rsidRDefault="001E0D7D" w:rsidP="008A2357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41CF903A" w14:textId="77777777" w:rsidR="001E0D7D" w:rsidRPr="00CE56B7" w:rsidRDefault="001E0D7D" w:rsidP="008A2357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"/>
              </w:rPr>
              <w:t xml:space="preserve">Work placements </w:t>
            </w:r>
            <w:r w:rsidRPr="00D0392C">
              <w:rPr>
                <w:rFonts w:ascii="Arial" w:hAnsi="Arial" w:cs="Arial"/>
                <w:sz w:val="22"/>
                <w:szCs w:val="22"/>
                <w:lang w:val="en"/>
              </w:rPr>
              <w:t>in cultural institutions or in the media</w:t>
            </w:r>
          </w:p>
          <w:p w14:paraId="52DCE433" w14:textId="77777777" w:rsidR="001E0D7D" w:rsidRPr="00CE56B7" w:rsidRDefault="001E0D7D" w:rsidP="008A2357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3DCCBD42" w14:textId="77777777" w:rsidR="001E0D7D" w:rsidRPr="00CE56B7" w:rsidRDefault="001E0D7D" w:rsidP="001E0D7D">
      <w:pPr>
        <w:jc w:val="center"/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1E0D7D" w:rsidRPr="0052608B" w14:paraId="3DA81C5C" w14:textId="77777777" w:rsidTr="008A2357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7285635E" w14:textId="77777777" w:rsidR="001E0D7D" w:rsidRPr="0052608B" w:rsidRDefault="001E0D7D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0241F78D" w14:textId="77777777" w:rsidR="001E0D7D" w:rsidRPr="0052608B" w:rsidRDefault="001E0D7D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 Ewelina Jarosz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37C28D00" w14:textId="77777777" w:rsidR="001E0D7D" w:rsidRPr="0052608B" w:rsidRDefault="001E0D7D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1E0D7D" w:rsidRPr="0052608B" w14:paraId="42D21735" w14:textId="77777777" w:rsidTr="008A2357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7554BA5A" w14:textId="77777777" w:rsidR="001E0D7D" w:rsidRPr="0052608B" w:rsidRDefault="001E0D7D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4E7E1318" w14:textId="77777777" w:rsidR="001E0D7D" w:rsidRPr="0052608B" w:rsidRDefault="001E0D7D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55AF580F" w14:textId="77777777" w:rsidR="001E0D7D" w:rsidRPr="0052608B" w:rsidRDefault="001E0D7D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Katedra Mediów i Badań Kulturowych</w:t>
            </w:r>
          </w:p>
        </w:tc>
      </w:tr>
      <w:tr w:rsidR="001E0D7D" w:rsidRPr="0052608B" w14:paraId="7CABA842" w14:textId="77777777" w:rsidTr="008A235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10D12B57" w14:textId="77777777" w:rsidR="001E0D7D" w:rsidRPr="0052608B" w:rsidRDefault="001E0D7D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43786F57" w14:textId="77777777" w:rsidR="001E0D7D" w:rsidRPr="0052608B" w:rsidRDefault="001E0D7D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7E54220F" w14:textId="77777777" w:rsidR="001E0D7D" w:rsidRPr="0052608B" w:rsidRDefault="001E0D7D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0D7D" w:rsidRPr="0052608B" w14:paraId="2502084A" w14:textId="77777777" w:rsidTr="008A2357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6062F445" w14:textId="77777777" w:rsidR="001E0D7D" w:rsidRPr="0052608B" w:rsidRDefault="001E0D7D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4F41E47D" w14:textId="77777777" w:rsidR="001E0D7D" w:rsidRPr="0052608B" w:rsidRDefault="001E0D7D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5, OC.</w:t>
            </w:r>
          </w:p>
        </w:tc>
        <w:tc>
          <w:tcPr>
            <w:tcW w:w="3261" w:type="dxa"/>
            <w:vMerge/>
            <w:vAlign w:val="center"/>
          </w:tcPr>
          <w:p w14:paraId="2DE77F0E" w14:textId="77777777" w:rsidR="001E0D7D" w:rsidRPr="0052608B" w:rsidRDefault="001E0D7D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A04CE4E" w14:textId="77777777" w:rsidR="001E0D7D" w:rsidRPr="0052608B" w:rsidRDefault="001E0D7D" w:rsidP="001E0D7D">
      <w:pPr>
        <w:jc w:val="center"/>
        <w:rPr>
          <w:rFonts w:ascii="Arial" w:hAnsi="Arial" w:cs="Arial"/>
          <w:sz w:val="22"/>
          <w:szCs w:val="22"/>
        </w:rPr>
      </w:pPr>
    </w:p>
    <w:p w14:paraId="056B74DC" w14:textId="77777777" w:rsidR="001E0D7D" w:rsidRPr="0052608B" w:rsidRDefault="001E0D7D" w:rsidP="001E0D7D">
      <w:pPr>
        <w:jc w:val="center"/>
        <w:rPr>
          <w:rFonts w:ascii="Arial" w:hAnsi="Arial" w:cs="Arial"/>
          <w:sz w:val="22"/>
          <w:szCs w:val="22"/>
        </w:rPr>
      </w:pPr>
    </w:p>
    <w:p w14:paraId="066ECC54" w14:textId="77777777" w:rsidR="001E0D7D" w:rsidRPr="0052608B" w:rsidRDefault="001E0D7D" w:rsidP="001E0D7D">
      <w:pPr>
        <w:jc w:val="center"/>
        <w:rPr>
          <w:rFonts w:ascii="Arial" w:hAnsi="Arial" w:cs="Arial"/>
          <w:sz w:val="22"/>
          <w:szCs w:val="22"/>
        </w:rPr>
      </w:pPr>
    </w:p>
    <w:p w14:paraId="63A17307" w14:textId="77777777" w:rsidR="001E0D7D" w:rsidRPr="0052608B" w:rsidRDefault="001E0D7D" w:rsidP="001E0D7D">
      <w:pPr>
        <w:rPr>
          <w:rFonts w:ascii="Arial" w:hAnsi="Arial" w:cs="Arial"/>
          <w:sz w:val="22"/>
          <w:szCs w:val="22"/>
        </w:rPr>
      </w:pPr>
    </w:p>
    <w:p w14:paraId="43C6BC71" w14:textId="77777777" w:rsidR="001E0D7D" w:rsidRPr="0052608B" w:rsidRDefault="001E0D7D" w:rsidP="001E0D7D">
      <w:pPr>
        <w:rPr>
          <w:rFonts w:ascii="Arial" w:hAnsi="Arial" w:cs="Arial"/>
          <w:sz w:val="22"/>
          <w:szCs w:val="22"/>
        </w:rPr>
      </w:pPr>
    </w:p>
    <w:p w14:paraId="3A382048" w14:textId="77777777" w:rsidR="001E0D7D" w:rsidRPr="0052608B" w:rsidRDefault="001E0D7D" w:rsidP="001E0D7D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kursu (cele kształcenia)</w:t>
      </w:r>
    </w:p>
    <w:p w14:paraId="163B2CD8" w14:textId="77777777" w:rsidR="001E0D7D" w:rsidRPr="0052608B" w:rsidRDefault="001E0D7D" w:rsidP="001E0D7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1E0D7D" w:rsidRPr="0052608B" w14:paraId="26D362E0" w14:textId="77777777" w:rsidTr="008A2357">
        <w:trPr>
          <w:trHeight w:val="1365"/>
        </w:trPr>
        <w:tc>
          <w:tcPr>
            <w:tcW w:w="9640" w:type="dxa"/>
          </w:tcPr>
          <w:p w14:paraId="77342744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F57F17">
              <w:rPr>
                <w:rFonts w:ascii="Arial" w:hAnsi="Arial" w:cs="Arial"/>
                <w:sz w:val="22"/>
                <w:szCs w:val="22"/>
              </w:rPr>
              <w:t>Celem praktyki jest zapoznanie osób studiujących ze specyfiką pracy w</w:t>
            </w:r>
            <w:r>
              <w:rPr>
                <w:rFonts w:ascii="Arial" w:hAnsi="Arial" w:cs="Arial"/>
                <w:sz w:val="22"/>
                <w:szCs w:val="22"/>
              </w:rPr>
              <w:t xml:space="preserve"> mediach (ew. we</w:t>
            </w:r>
            <w:r w:rsidRPr="00F57F17">
              <w:rPr>
                <w:rFonts w:ascii="Arial" w:hAnsi="Arial" w:cs="Arial"/>
                <w:sz w:val="22"/>
                <w:szCs w:val="22"/>
              </w:rPr>
              <w:t xml:space="preserve"> współczesnych in</w:t>
            </w:r>
            <w:r>
              <w:rPr>
                <w:rFonts w:ascii="Arial" w:hAnsi="Arial" w:cs="Arial"/>
                <w:sz w:val="22"/>
                <w:szCs w:val="22"/>
              </w:rPr>
              <w:t xml:space="preserve">stytucjach </w:t>
            </w:r>
            <w:proofErr w:type="gramStart"/>
            <w:r w:rsidRPr="00F57F17">
              <w:rPr>
                <w:rFonts w:ascii="Arial" w:hAnsi="Arial" w:cs="Arial"/>
                <w:sz w:val="22"/>
                <w:szCs w:val="22"/>
              </w:rPr>
              <w:t>kultury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  <w:r w:rsidRPr="00F57F17">
              <w:rPr>
                <w:rFonts w:ascii="Arial" w:hAnsi="Arial" w:cs="Arial"/>
                <w:sz w:val="22"/>
                <w:szCs w:val="22"/>
              </w:rPr>
              <w:t xml:space="preserve">  oraz</w:t>
            </w:r>
            <w:proofErr w:type="gramEnd"/>
            <w:r w:rsidRPr="00F57F17">
              <w:rPr>
                <w:rFonts w:ascii="Arial" w:hAnsi="Arial" w:cs="Arial"/>
                <w:sz w:val="22"/>
                <w:szCs w:val="22"/>
              </w:rPr>
              <w:t xml:space="preserve"> doskonalenie wiedzy, umiejętności i kompetencji niezbędnych do pracy w tego typu zakładach</w:t>
            </w:r>
            <w:r>
              <w:rPr>
                <w:rFonts w:ascii="Arial" w:hAnsi="Arial" w:cs="Arial"/>
                <w:sz w:val="22"/>
                <w:szCs w:val="22"/>
              </w:rPr>
              <w:t xml:space="preserve"> (patrz efekty kształcenia). </w:t>
            </w:r>
            <w:r w:rsidRPr="00CE56B7">
              <w:rPr>
                <w:rFonts w:ascii="Arial" w:hAnsi="Arial" w:cs="Arial"/>
                <w:sz w:val="22"/>
                <w:szCs w:val="22"/>
              </w:rPr>
              <w:t xml:space="preserve">Na III roku przechodzimy od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student_ka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E56B7">
              <w:rPr>
                <w:rFonts w:ascii="Arial" w:hAnsi="Arial" w:cs="Arial"/>
                <w:sz w:val="22"/>
                <w:szCs w:val="22"/>
              </w:rPr>
              <w:t xml:space="preserve">„współorganizuje/wykonuje” do </w:t>
            </w:r>
            <w:r w:rsidRPr="00CE56B7">
              <w:rPr>
                <w:rFonts w:ascii="Arial" w:hAnsi="Arial" w:cs="Arial"/>
                <w:b/>
                <w:bCs/>
                <w:sz w:val="22"/>
                <w:szCs w:val="22"/>
              </w:rPr>
              <w:t>„projektuje i realizuje”</w:t>
            </w:r>
            <w:r w:rsidRPr="00CE56B7">
              <w:rPr>
                <w:rFonts w:ascii="Arial" w:hAnsi="Arial" w:cs="Arial"/>
                <w:sz w:val="22"/>
                <w:szCs w:val="22"/>
              </w:rPr>
              <w:t xml:space="preserve"> moduły prac, z </w:t>
            </w:r>
            <w:r w:rsidRPr="00CE56B7">
              <w:rPr>
                <w:rFonts w:ascii="Arial" w:hAnsi="Arial" w:cs="Arial"/>
                <w:b/>
                <w:bCs/>
                <w:sz w:val="22"/>
                <w:szCs w:val="22"/>
              </w:rPr>
              <w:t>analityką wyników</w:t>
            </w:r>
            <w:r w:rsidRPr="00CE56B7">
              <w:rPr>
                <w:rFonts w:ascii="Arial" w:hAnsi="Arial" w:cs="Arial"/>
                <w:sz w:val="22"/>
                <w:szCs w:val="22"/>
              </w:rPr>
              <w:t xml:space="preserve"> i odpowiedzialnością za </w:t>
            </w:r>
            <w:r w:rsidRPr="00CE56B7">
              <w:rPr>
                <w:rFonts w:ascii="Arial" w:hAnsi="Arial" w:cs="Arial"/>
                <w:b/>
                <w:bCs/>
                <w:sz w:val="22"/>
                <w:szCs w:val="22"/>
              </w:rPr>
              <w:t>standardy prawno-etyczne</w:t>
            </w:r>
            <w:r w:rsidRPr="00CE56B7">
              <w:rPr>
                <w:rFonts w:ascii="Arial" w:hAnsi="Arial" w:cs="Arial"/>
                <w:sz w:val="22"/>
                <w:szCs w:val="22"/>
              </w:rPr>
              <w:t xml:space="preserve"> w mediach.</w:t>
            </w:r>
          </w:p>
        </w:tc>
      </w:tr>
    </w:tbl>
    <w:p w14:paraId="1684F8EE" w14:textId="77777777" w:rsidR="001E0D7D" w:rsidRPr="0052608B" w:rsidRDefault="001E0D7D" w:rsidP="001E0D7D">
      <w:pPr>
        <w:rPr>
          <w:rFonts w:ascii="Arial" w:hAnsi="Arial" w:cs="Arial"/>
          <w:sz w:val="22"/>
          <w:szCs w:val="22"/>
        </w:rPr>
      </w:pPr>
    </w:p>
    <w:p w14:paraId="064E75DE" w14:textId="77777777" w:rsidR="001E0D7D" w:rsidRPr="0052608B" w:rsidRDefault="001E0D7D" w:rsidP="001E0D7D">
      <w:pPr>
        <w:rPr>
          <w:rFonts w:ascii="Arial" w:hAnsi="Arial" w:cs="Arial"/>
          <w:sz w:val="22"/>
          <w:szCs w:val="22"/>
        </w:rPr>
      </w:pPr>
    </w:p>
    <w:p w14:paraId="0B0C69FE" w14:textId="77777777" w:rsidR="001E0D7D" w:rsidRPr="0052608B" w:rsidRDefault="001E0D7D" w:rsidP="001E0D7D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Warunki wstępne</w:t>
      </w:r>
    </w:p>
    <w:p w14:paraId="764AEC6B" w14:textId="77777777" w:rsidR="001E0D7D" w:rsidRPr="0052608B" w:rsidRDefault="001E0D7D" w:rsidP="001E0D7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1E0D7D" w:rsidRPr="0052608B" w14:paraId="35018D60" w14:textId="77777777" w:rsidTr="008A235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335CB916" w14:textId="77777777" w:rsidR="001E0D7D" w:rsidRPr="0052608B" w:rsidRDefault="001E0D7D" w:rsidP="008A2357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07355058" w14:textId="77777777" w:rsidR="001E0D7D" w:rsidRPr="00251989" w:rsidRDefault="001E0D7D" w:rsidP="008A2357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23580129" w14:textId="77777777" w:rsidR="001E0D7D" w:rsidRPr="00251989" w:rsidRDefault="001E0D7D" w:rsidP="008A2357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Style w:val="normaltextrun"/>
                <w:rFonts w:ascii="Arial" w:eastAsiaTheme="majorEastAsia" w:hAnsi="Arial" w:cs="Arial"/>
                <w:color w:val="000000"/>
                <w:sz w:val="22"/>
                <w:szCs w:val="22"/>
                <w:shd w:val="clear" w:color="auto" w:fill="FFFFFF"/>
              </w:rPr>
              <w:t>Student_ka</w:t>
            </w:r>
            <w:proofErr w:type="spellEnd"/>
            <w:r w:rsidRPr="00251989">
              <w:rPr>
                <w:rStyle w:val="normaltextrun"/>
                <w:rFonts w:ascii="Arial" w:eastAsiaTheme="majorEastAsia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orientuje się we współczesnym życiu kulturalnym</w:t>
            </w:r>
            <w:r>
              <w:rPr>
                <w:rStyle w:val="normaltextrun"/>
                <w:rFonts w:ascii="Arial" w:eastAsiaTheme="majorEastAsia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i zna jego obiegi instytucjonalne i medialne</w:t>
            </w:r>
            <w:r w:rsidRPr="00251989">
              <w:rPr>
                <w:rStyle w:val="normaltextrun"/>
                <w:rFonts w:ascii="Arial" w:eastAsiaTheme="majorEastAsia" w:hAnsi="Arial" w:cs="Arial"/>
                <w:color w:val="000000"/>
                <w:sz w:val="22"/>
                <w:szCs w:val="22"/>
                <w:shd w:val="clear" w:color="auto" w:fill="FFFFFF"/>
              </w:rPr>
              <w:t>.</w:t>
            </w:r>
            <w:r w:rsidRPr="00251989">
              <w:rPr>
                <w:rStyle w:val="eop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  <w:p w14:paraId="0231366C" w14:textId="77777777" w:rsidR="001E0D7D" w:rsidRPr="00251989" w:rsidRDefault="001E0D7D" w:rsidP="008A2357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0D7D" w:rsidRPr="0052608B" w14:paraId="21B6C714" w14:textId="77777777" w:rsidTr="008A235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179961F0" w14:textId="77777777" w:rsidR="001E0D7D" w:rsidRPr="0052608B" w:rsidRDefault="001E0D7D" w:rsidP="008A2357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724EF84B" w14:textId="77777777" w:rsidR="001E0D7D" w:rsidRPr="00251989" w:rsidRDefault="001E0D7D" w:rsidP="008A2357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Style w:val="normaltextrun"/>
                <w:rFonts w:ascii="Arial" w:eastAsiaTheme="majorEastAsia" w:hAnsi="Arial" w:cs="Arial"/>
                <w:color w:val="000000"/>
                <w:sz w:val="22"/>
                <w:szCs w:val="22"/>
                <w:shd w:val="clear" w:color="auto" w:fill="FFFFFF"/>
              </w:rPr>
              <w:t>Student_ka</w:t>
            </w:r>
            <w:proofErr w:type="spellEnd"/>
            <w:r w:rsidRPr="00251989">
              <w:rPr>
                <w:rStyle w:val="normaltextrun"/>
                <w:rFonts w:ascii="Arial" w:eastAsiaTheme="majorEastAsia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wyszukuje, ocenia i selekcjonuje informacje przydatne w zdobywaniu i pogłębianiu przez całe życie wiedzy z zakresu </w:t>
            </w:r>
            <w:r w:rsidRPr="00251989">
              <w:rPr>
                <w:rStyle w:val="normaltextrun"/>
                <w:rFonts w:ascii="Arial" w:eastAsiaTheme="majorEastAsia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literaturoznawstwa, nauk o kulturze i religii oraz nauk o komunikacji społecznej i mediach.</w:t>
            </w:r>
            <w:r w:rsidRPr="00251989">
              <w:rPr>
                <w:rStyle w:val="eop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  <w:p w14:paraId="5A9859B8" w14:textId="77777777" w:rsidR="001E0D7D" w:rsidRPr="00251989" w:rsidRDefault="001E0D7D" w:rsidP="008A2357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0D7D" w:rsidRPr="0052608B" w14:paraId="01154A03" w14:textId="77777777" w:rsidTr="008A2357">
        <w:tc>
          <w:tcPr>
            <w:tcW w:w="1941" w:type="dxa"/>
            <w:shd w:val="clear" w:color="auto" w:fill="DBE5F1"/>
            <w:vAlign w:val="center"/>
          </w:tcPr>
          <w:p w14:paraId="7C001EEE" w14:textId="77777777" w:rsidR="001E0D7D" w:rsidRPr="0052608B" w:rsidRDefault="001E0D7D" w:rsidP="008A2357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2BAF9A68" w14:textId="77777777" w:rsidR="001E0D7D" w:rsidRPr="00251989" w:rsidRDefault="001E0D7D" w:rsidP="008A2357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0AC34AB2" w14:textId="77777777" w:rsidR="001E0D7D" w:rsidRPr="00251989" w:rsidRDefault="001E0D7D" w:rsidP="008A2357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251989">
              <w:rPr>
                <w:rFonts w:ascii="Arial" w:hAnsi="Arial" w:cs="Arial"/>
                <w:sz w:val="22"/>
                <w:szCs w:val="22"/>
              </w:rPr>
              <w:t>Kursy w ramach programu 1</w:t>
            </w:r>
            <w:r>
              <w:rPr>
                <w:rFonts w:ascii="Arial" w:hAnsi="Arial" w:cs="Arial"/>
                <w:sz w:val="22"/>
                <w:szCs w:val="22"/>
              </w:rPr>
              <w:t xml:space="preserve"> i 2</w:t>
            </w:r>
            <w:r w:rsidRPr="00251989">
              <w:rPr>
                <w:rFonts w:ascii="Arial" w:hAnsi="Arial" w:cs="Arial"/>
                <w:sz w:val="22"/>
                <w:szCs w:val="22"/>
              </w:rPr>
              <w:t xml:space="preserve"> roku studiów I stopnia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28C5032C" w14:textId="77777777" w:rsidR="001E0D7D" w:rsidRPr="0052608B" w:rsidRDefault="001E0D7D" w:rsidP="001E0D7D">
      <w:pPr>
        <w:rPr>
          <w:rFonts w:ascii="Arial" w:hAnsi="Arial" w:cs="Arial"/>
          <w:sz w:val="22"/>
          <w:szCs w:val="22"/>
        </w:rPr>
      </w:pPr>
    </w:p>
    <w:p w14:paraId="29177DA9" w14:textId="77777777" w:rsidR="001E0D7D" w:rsidRPr="0052608B" w:rsidRDefault="001E0D7D" w:rsidP="001E0D7D">
      <w:pPr>
        <w:rPr>
          <w:rFonts w:ascii="Arial" w:hAnsi="Arial" w:cs="Arial"/>
          <w:sz w:val="22"/>
          <w:szCs w:val="22"/>
        </w:rPr>
      </w:pPr>
    </w:p>
    <w:p w14:paraId="053C9719" w14:textId="77777777" w:rsidR="001E0D7D" w:rsidRPr="0052608B" w:rsidRDefault="001E0D7D" w:rsidP="001E0D7D">
      <w:pPr>
        <w:rPr>
          <w:rFonts w:ascii="Arial" w:hAnsi="Arial" w:cs="Arial"/>
          <w:sz w:val="22"/>
          <w:szCs w:val="22"/>
        </w:rPr>
      </w:pPr>
    </w:p>
    <w:p w14:paraId="007D5BFC" w14:textId="77777777" w:rsidR="001E0D7D" w:rsidRPr="0052608B" w:rsidRDefault="001E0D7D" w:rsidP="001E0D7D">
      <w:pPr>
        <w:rPr>
          <w:rFonts w:ascii="Arial" w:hAnsi="Arial" w:cs="Arial"/>
          <w:sz w:val="22"/>
          <w:szCs w:val="22"/>
        </w:rPr>
      </w:pPr>
    </w:p>
    <w:p w14:paraId="643E8FB9" w14:textId="77777777" w:rsidR="001E0D7D" w:rsidRPr="0052608B" w:rsidRDefault="001E0D7D" w:rsidP="001E0D7D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Efekty uczenia się</w:t>
      </w:r>
    </w:p>
    <w:p w14:paraId="4F1CA51B" w14:textId="77777777" w:rsidR="001E0D7D" w:rsidRPr="0052608B" w:rsidRDefault="001E0D7D" w:rsidP="001E0D7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1E0D7D" w:rsidRPr="0052608B" w14:paraId="0DBB6012" w14:textId="77777777" w:rsidTr="008A235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18F6D1EE" w14:textId="77777777" w:rsidR="001E0D7D" w:rsidRPr="0052608B" w:rsidRDefault="001E0D7D" w:rsidP="008A23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4FE05820" w14:textId="77777777" w:rsidR="001E0D7D" w:rsidRPr="0052608B" w:rsidRDefault="001E0D7D" w:rsidP="008A23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6CA19418" w14:textId="77777777" w:rsidR="001E0D7D" w:rsidRPr="0052608B" w:rsidRDefault="001E0D7D" w:rsidP="008A23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1E0D7D" w:rsidRPr="0052608B" w14:paraId="36A6811C" w14:textId="77777777" w:rsidTr="008A2357">
        <w:trPr>
          <w:cantSplit/>
          <w:trHeight w:val="1838"/>
        </w:trPr>
        <w:tc>
          <w:tcPr>
            <w:tcW w:w="1979" w:type="dxa"/>
            <w:vMerge/>
          </w:tcPr>
          <w:p w14:paraId="6861560C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14:paraId="792EFD72" w14:textId="77777777" w:rsidR="001E0D7D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BDFE9E" w14:textId="77777777" w:rsidR="001E0D7D" w:rsidRPr="00CE56B7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CE56B7">
              <w:rPr>
                <w:rFonts w:ascii="Arial" w:hAnsi="Arial" w:cs="Arial"/>
                <w:b/>
                <w:bCs/>
                <w:sz w:val="22"/>
                <w:szCs w:val="22"/>
              </w:rPr>
              <w:t>W01</w:t>
            </w:r>
            <w:r w:rsidRPr="00CE56B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Student_ka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z</w:t>
            </w:r>
            <w:r w:rsidRPr="00CE56B7">
              <w:rPr>
                <w:rFonts w:ascii="Arial" w:hAnsi="Arial" w:cs="Arial"/>
                <w:sz w:val="22"/>
                <w:szCs w:val="22"/>
              </w:rPr>
              <w:t xml:space="preserve">na strukturę rynku mediów i typy agencji (PR, reklamowe, </w:t>
            </w:r>
            <w:proofErr w:type="spellStart"/>
            <w:r w:rsidRPr="00CE56B7">
              <w:rPr>
                <w:rFonts w:ascii="Arial" w:hAnsi="Arial" w:cs="Arial"/>
                <w:sz w:val="22"/>
                <w:szCs w:val="22"/>
              </w:rPr>
              <w:t>social</w:t>
            </w:r>
            <w:proofErr w:type="spellEnd"/>
            <w:r w:rsidRPr="00CE56B7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CE56B7">
              <w:rPr>
                <w:rFonts w:ascii="Arial" w:hAnsi="Arial" w:cs="Arial"/>
                <w:sz w:val="22"/>
                <w:szCs w:val="22"/>
              </w:rPr>
              <w:t>content</w:t>
            </w:r>
            <w:proofErr w:type="spellEnd"/>
            <w:r w:rsidRPr="00CE56B7">
              <w:rPr>
                <w:rFonts w:ascii="Arial" w:hAnsi="Arial" w:cs="Arial"/>
                <w:sz w:val="22"/>
                <w:szCs w:val="22"/>
              </w:rPr>
              <w:t xml:space="preserve">, domy </w:t>
            </w:r>
            <w:proofErr w:type="spellStart"/>
            <w:r w:rsidRPr="00CE56B7">
              <w:rPr>
                <w:rFonts w:ascii="Arial" w:hAnsi="Arial" w:cs="Arial"/>
                <w:sz w:val="22"/>
                <w:szCs w:val="22"/>
              </w:rPr>
              <w:t>mediowe</w:t>
            </w:r>
            <w:proofErr w:type="spellEnd"/>
            <w:r w:rsidRPr="00CE56B7">
              <w:rPr>
                <w:rFonts w:ascii="Arial" w:hAnsi="Arial" w:cs="Arial"/>
                <w:sz w:val="22"/>
                <w:szCs w:val="22"/>
              </w:rPr>
              <w:t>) oraz etapy produkcji treści i kampanii.</w:t>
            </w:r>
          </w:p>
          <w:p w14:paraId="05DDC526" w14:textId="77777777" w:rsidR="001E0D7D" w:rsidRPr="00CE56B7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7E0FCCD" w14:textId="77777777" w:rsidR="001E0D7D" w:rsidRPr="00CE56B7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CE56B7">
              <w:rPr>
                <w:rFonts w:ascii="Arial" w:hAnsi="Arial" w:cs="Arial"/>
                <w:b/>
                <w:bCs/>
                <w:sz w:val="22"/>
                <w:szCs w:val="22"/>
              </w:rPr>
              <w:t>W02</w:t>
            </w:r>
            <w:r w:rsidRPr="00CE56B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Student_ka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z</w:t>
            </w:r>
            <w:r w:rsidRPr="00CE56B7">
              <w:rPr>
                <w:rFonts w:ascii="Arial" w:hAnsi="Arial" w:cs="Arial"/>
                <w:sz w:val="22"/>
                <w:szCs w:val="22"/>
              </w:rPr>
              <w:t xml:space="preserve">na podstawy strategii komunikacyjnych i </w:t>
            </w:r>
            <w:proofErr w:type="spellStart"/>
            <w:r w:rsidRPr="00CE56B7">
              <w:rPr>
                <w:rFonts w:ascii="Arial" w:hAnsi="Arial" w:cs="Arial"/>
                <w:sz w:val="22"/>
                <w:szCs w:val="22"/>
              </w:rPr>
              <w:t>contentowych</w:t>
            </w:r>
            <w:proofErr w:type="spellEnd"/>
            <w:r w:rsidRPr="00CE56B7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CE56B7">
              <w:rPr>
                <w:rFonts w:ascii="Arial" w:hAnsi="Arial" w:cs="Arial"/>
                <w:sz w:val="22"/>
                <w:szCs w:val="22"/>
              </w:rPr>
              <w:t>brief</w:t>
            </w:r>
            <w:proofErr w:type="spellEnd"/>
            <w:r w:rsidRPr="00CE56B7">
              <w:rPr>
                <w:rFonts w:ascii="Arial" w:hAnsi="Arial" w:cs="Arial"/>
                <w:sz w:val="22"/>
                <w:szCs w:val="22"/>
              </w:rPr>
              <w:t xml:space="preserve">, grupa docelowa, </w:t>
            </w:r>
            <w:proofErr w:type="spellStart"/>
            <w:r w:rsidRPr="00CE56B7">
              <w:rPr>
                <w:rFonts w:ascii="Arial" w:hAnsi="Arial" w:cs="Arial"/>
                <w:sz w:val="22"/>
                <w:szCs w:val="22"/>
              </w:rPr>
              <w:t>insight</w:t>
            </w:r>
            <w:proofErr w:type="spellEnd"/>
            <w:r w:rsidRPr="00CE56B7">
              <w:rPr>
                <w:rFonts w:ascii="Arial" w:hAnsi="Arial" w:cs="Arial"/>
                <w:sz w:val="22"/>
                <w:szCs w:val="22"/>
              </w:rPr>
              <w:t>), metryki i elementarne techniki analityczne (np. wskaźniki SM/SEO).</w:t>
            </w:r>
          </w:p>
          <w:p w14:paraId="7D4F0E93" w14:textId="77777777" w:rsidR="001E0D7D" w:rsidRPr="00CE56B7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CEF0FE4" w14:textId="77777777" w:rsidR="001E0D7D" w:rsidRPr="00CE56B7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CE56B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W03 </w:t>
            </w:r>
            <w:r w:rsidRPr="00CE56B7">
              <w:rPr>
                <w:rFonts w:ascii="Arial" w:hAnsi="Arial" w:cs="Arial"/>
                <w:sz w:val="22"/>
                <w:szCs w:val="22"/>
              </w:rPr>
              <w:t xml:space="preserve">–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Student_ka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r</w:t>
            </w:r>
            <w:r w:rsidRPr="00CE56B7">
              <w:rPr>
                <w:rFonts w:ascii="Arial" w:hAnsi="Arial" w:cs="Arial"/>
                <w:sz w:val="22"/>
                <w:szCs w:val="22"/>
              </w:rPr>
              <w:t>ozumie ramy prawne i etyczne pracy w mediach (prawo autorskie i cytatu, prawo do wizerunku, RODO, standardy reklamy, przeciwdziałanie dezinformacji).</w:t>
            </w:r>
          </w:p>
          <w:p w14:paraId="5A418CA5" w14:textId="77777777" w:rsidR="001E0D7D" w:rsidRPr="008F7AED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5" w:type="dxa"/>
          </w:tcPr>
          <w:p w14:paraId="1FBD8896" w14:textId="77777777" w:rsidR="001E0D7D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52D9285" w14:textId="77777777" w:rsidR="001E0D7D" w:rsidRPr="00CE56B7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CE56B7">
              <w:rPr>
                <w:rFonts w:ascii="Arial" w:hAnsi="Arial" w:cs="Arial"/>
                <w:sz w:val="22"/>
                <w:szCs w:val="22"/>
              </w:rPr>
              <w:t>K_W07, K_W10, K_W08 • PRK: P6U_W, P6S_WG</w:t>
            </w:r>
          </w:p>
          <w:p w14:paraId="005AE2B8" w14:textId="77777777" w:rsidR="001E0D7D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9B85D9F" w14:textId="77777777" w:rsidR="001E0D7D" w:rsidRPr="00CE56B7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CE56B7">
              <w:rPr>
                <w:rFonts w:ascii="Arial" w:hAnsi="Arial" w:cs="Arial"/>
                <w:sz w:val="22"/>
                <w:szCs w:val="22"/>
              </w:rPr>
              <w:t>K_W08, K_W10 • PRK: P6U_W, P6S_WK</w:t>
            </w:r>
          </w:p>
          <w:p w14:paraId="70EC801E" w14:textId="77777777" w:rsidR="001E0D7D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FBE194" w14:textId="77777777" w:rsidR="001E0D7D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09CD25" w14:textId="77777777" w:rsidR="001E0D7D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CE56B7">
              <w:rPr>
                <w:rFonts w:ascii="Arial" w:hAnsi="Arial" w:cs="Arial"/>
                <w:sz w:val="22"/>
                <w:szCs w:val="22"/>
              </w:rPr>
              <w:t>K_W10, K_W08 • PRK: P6U_W, P6S_WK</w:t>
            </w:r>
          </w:p>
          <w:p w14:paraId="180FF13D" w14:textId="77777777" w:rsidR="001E0D7D" w:rsidRPr="008F7AED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CB3E1BF" w14:textId="77777777" w:rsidR="001E0D7D" w:rsidRPr="0052608B" w:rsidRDefault="001E0D7D" w:rsidP="001E0D7D">
      <w:pPr>
        <w:rPr>
          <w:rFonts w:ascii="Arial" w:hAnsi="Arial" w:cs="Arial"/>
          <w:sz w:val="22"/>
          <w:szCs w:val="22"/>
        </w:rPr>
      </w:pPr>
    </w:p>
    <w:p w14:paraId="0BE8164F" w14:textId="77777777" w:rsidR="001E0D7D" w:rsidRPr="0052608B" w:rsidRDefault="001E0D7D" w:rsidP="001E0D7D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1E0D7D" w:rsidRPr="0052608B" w14:paraId="135386DC" w14:textId="77777777" w:rsidTr="008A235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61AC97D5" w14:textId="77777777" w:rsidR="001E0D7D" w:rsidRPr="0052608B" w:rsidRDefault="001E0D7D" w:rsidP="008A23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3549BCFE" w14:textId="77777777" w:rsidR="001E0D7D" w:rsidRPr="0052608B" w:rsidRDefault="001E0D7D" w:rsidP="008A23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68E4245A" w14:textId="77777777" w:rsidR="001E0D7D" w:rsidRPr="0052608B" w:rsidRDefault="001E0D7D" w:rsidP="008A23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1E0D7D" w:rsidRPr="0052608B" w14:paraId="798DA1E7" w14:textId="77777777" w:rsidTr="008A2357">
        <w:trPr>
          <w:cantSplit/>
          <w:trHeight w:val="2116"/>
        </w:trPr>
        <w:tc>
          <w:tcPr>
            <w:tcW w:w="1985" w:type="dxa"/>
            <w:vMerge/>
          </w:tcPr>
          <w:p w14:paraId="06696A8F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1529B21D" w14:textId="77777777" w:rsidR="001E0D7D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A2C4EB" w14:textId="77777777" w:rsidR="001E0D7D" w:rsidRDefault="001E0D7D" w:rsidP="008A2357">
            <w:pPr>
              <w:tabs>
                <w:tab w:val="left" w:pos="860"/>
              </w:tabs>
              <w:rPr>
                <w:rFonts w:ascii="Arial" w:hAnsi="Arial" w:cs="Arial"/>
                <w:sz w:val="22"/>
                <w:szCs w:val="22"/>
              </w:rPr>
            </w:pPr>
            <w:r w:rsidRPr="00CE56B7">
              <w:rPr>
                <w:rFonts w:ascii="Arial" w:hAnsi="Arial" w:cs="Arial"/>
                <w:b/>
                <w:bCs/>
                <w:sz w:val="22"/>
                <w:szCs w:val="22"/>
              </w:rPr>
              <w:t>U01</w:t>
            </w:r>
            <w:r w:rsidRPr="00CE56B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Student_ka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</w:t>
            </w:r>
            <w:r w:rsidRPr="00CE56B7">
              <w:rPr>
                <w:rFonts w:ascii="Arial" w:hAnsi="Arial" w:cs="Arial"/>
                <w:sz w:val="22"/>
                <w:szCs w:val="22"/>
              </w:rPr>
              <w:t xml:space="preserve">rojektuje i realizuje przydzielony moduł w kampanii/projekcie medialnym (od </w:t>
            </w:r>
            <w:proofErr w:type="spellStart"/>
            <w:r w:rsidRPr="00CE56B7">
              <w:rPr>
                <w:rFonts w:ascii="Arial" w:hAnsi="Arial" w:cs="Arial"/>
                <w:sz w:val="22"/>
                <w:szCs w:val="22"/>
              </w:rPr>
              <w:t>briefu</w:t>
            </w:r>
            <w:proofErr w:type="spellEnd"/>
            <w:r w:rsidRPr="00CE56B7">
              <w:rPr>
                <w:rFonts w:ascii="Arial" w:hAnsi="Arial" w:cs="Arial"/>
                <w:sz w:val="22"/>
                <w:szCs w:val="22"/>
              </w:rPr>
              <w:t xml:space="preserve"> przez harmonogram po realizację i krótki raport).</w:t>
            </w:r>
          </w:p>
          <w:p w14:paraId="2E696907" w14:textId="77777777" w:rsidR="001E0D7D" w:rsidRDefault="001E0D7D" w:rsidP="008A2357">
            <w:pPr>
              <w:tabs>
                <w:tab w:val="left" w:pos="860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1CEEFC8C" w14:textId="77777777" w:rsidR="001E0D7D" w:rsidRPr="00EF36E0" w:rsidRDefault="001E0D7D" w:rsidP="008A2357">
            <w:pPr>
              <w:tabs>
                <w:tab w:val="left" w:pos="860"/>
              </w:tabs>
              <w:rPr>
                <w:rFonts w:ascii="Arial" w:hAnsi="Arial" w:cs="Arial"/>
                <w:sz w:val="22"/>
                <w:szCs w:val="22"/>
              </w:rPr>
            </w:pPr>
            <w:r w:rsidRPr="00CE56B7">
              <w:rPr>
                <w:rFonts w:ascii="Arial" w:hAnsi="Arial" w:cs="Arial"/>
                <w:b/>
                <w:bCs/>
                <w:sz w:val="22"/>
                <w:szCs w:val="22"/>
              </w:rPr>
              <w:t>U02</w:t>
            </w:r>
            <w:r w:rsidRPr="00CE56B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Student_ka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t</w:t>
            </w:r>
            <w:r w:rsidRPr="00CE56B7">
              <w:rPr>
                <w:rFonts w:ascii="Arial" w:hAnsi="Arial" w:cs="Arial"/>
                <w:sz w:val="22"/>
                <w:szCs w:val="22"/>
              </w:rPr>
              <w:t xml:space="preserve">worzy i redaguje treści wielokanałowe (tekst, skrypt wideo, </w:t>
            </w:r>
            <w:proofErr w:type="spellStart"/>
            <w:r w:rsidRPr="00CE56B7">
              <w:rPr>
                <w:rFonts w:ascii="Arial" w:hAnsi="Arial" w:cs="Arial"/>
                <w:sz w:val="22"/>
                <w:szCs w:val="22"/>
              </w:rPr>
              <w:t>zajawka</w:t>
            </w:r>
            <w:proofErr w:type="spellEnd"/>
            <w:r w:rsidRPr="00CE56B7">
              <w:rPr>
                <w:rFonts w:ascii="Arial" w:hAnsi="Arial" w:cs="Arial"/>
                <w:sz w:val="22"/>
                <w:szCs w:val="22"/>
              </w:rPr>
              <w:t xml:space="preserve"> audio), dostosowane do platform i grup docelowych.</w:t>
            </w:r>
            <w:r w:rsidRPr="00CE56B7">
              <w:rPr>
                <w:rFonts w:ascii="Arial" w:hAnsi="Arial" w:cs="Arial"/>
                <w:sz w:val="22"/>
                <w:szCs w:val="22"/>
              </w:rPr>
              <w:br/>
            </w:r>
          </w:p>
          <w:p w14:paraId="175B59E2" w14:textId="77777777" w:rsidR="001E0D7D" w:rsidRPr="00CE56B7" w:rsidRDefault="001E0D7D" w:rsidP="008A2357">
            <w:pPr>
              <w:tabs>
                <w:tab w:val="left" w:pos="860"/>
              </w:tabs>
              <w:rPr>
                <w:rFonts w:ascii="Arial" w:hAnsi="Arial" w:cs="Arial"/>
                <w:sz w:val="22"/>
                <w:szCs w:val="22"/>
              </w:rPr>
            </w:pPr>
            <w:r w:rsidRPr="00CE56B7">
              <w:rPr>
                <w:rFonts w:ascii="Arial" w:hAnsi="Arial" w:cs="Arial"/>
                <w:b/>
                <w:bCs/>
                <w:sz w:val="22"/>
                <w:szCs w:val="22"/>
              </w:rPr>
              <w:t>U03</w:t>
            </w:r>
            <w:r w:rsidRPr="00CE56B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Student_ka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</w:t>
            </w:r>
            <w:r w:rsidRPr="00CE56B7">
              <w:rPr>
                <w:rFonts w:ascii="Arial" w:hAnsi="Arial" w:cs="Arial"/>
                <w:sz w:val="22"/>
                <w:szCs w:val="22"/>
              </w:rPr>
              <w:t>nalizuje wyniki działań medialnych (dane z platform, wskaźniki efektywności) i formułuje rekomendacje</w:t>
            </w:r>
            <w:r w:rsidRPr="00CE56B7">
              <w:rPr>
                <w:rFonts w:ascii="Arial" w:hAnsi="Arial" w:cs="Arial"/>
                <w:sz w:val="22"/>
                <w:szCs w:val="22"/>
              </w:rPr>
              <w:br/>
            </w:r>
          </w:p>
          <w:p w14:paraId="2693F078" w14:textId="77777777" w:rsidR="001E0D7D" w:rsidRPr="006C550E" w:rsidRDefault="001E0D7D" w:rsidP="008A2357">
            <w:pPr>
              <w:tabs>
                <w:tab w:val="left" w:pos="860"/>
              </w:tabs>
              <w:rPr>
                <w:rFonts w:ascii="Arial" w:hAnsi="Arial" w:cs="Arial"/>
                <w:sz w:val="22"/>
                <w:szCs w:val="22"/>
              </w:rPr>
            </w:pPr>
            <w:r w:rsidRPr="00CE56B7">
              <w:rPr>
                <w:rFonts w:ascii="Arial" w:hAnsi="Arial" w:cs="Arial"/>
                <w:b/>
                <w:bCs/>
                <w:sz w:val="22"/>
                <w:szCs w:val="22"/>
              </w:rPr>
              <w:t>U04</w:t>
            </w:r>
            <w:r w:rsidRPr="00CE56B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Student_ka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w</w:t>
            </w:r>
            <w:r w:rsidRPr="00CE56B7">
              <w:rPr>
                <w:rFonts w:ascii="Arial" w:hAnsi="Arial" w:cs="Arial"/>
                <w:sz w:val="22"/>
                <w:szCs w:val="22"/>
              </w:rPr>
              <w:t xml:space="preserve">spółpracuje w zespole projektowym (koordynacja, produkcja, </w:t>
            </w:r>
            <w:proofErr w:type="spellStart"/>
            <w:r w:rsidRPr="00CE56B7">
              <w:rPr>
                <w:rFonts w:ascii="Arial" w:hAnsi="Arial" w:cs="Arial"/>
                <w:sz w:val="22"/>
                <w:szCs w:val="22"/>
              </w:rPr>
              <w:t>research</w:t>
            </w:r>
            <w:proofErr w:type="spellEnd"/>
            <w:r w:rsidRPr="00CE56B7">
              <w:rPr>
                <w:rFonts w:ascii="Arial" w:hAnsi="Arial" w:cs="Arial"/>
                <w:sz w:val="22"/>
                <w:szCs w:val="22"/>
              </w:rPr>
              <w:t>), dba o przepływ informacji i realizację celów jakościowych.</w:t>
            </w:r>
            <w:r w:rsidRPr="00CE56B7">
              <w:rPr>
                <w:rFonts w:ascii="Arial" w:hAnsi="Arial" w:cs="Arial"/>
                <w:sz w:val="22"/>
                <w:szCs w:val="22"/>
              </w:rPr>
              <w:br/>
            </w:r>
          </w:p>
        </w:tc>
        <w:tc>
          <w:tcPr>
            <w:tcW w:w="2410" w:type="dxa"/>
          </w:tcPr>
          <w:p w14:paraId="147CFC5F" w14:textId="77777777" w:rsidR="001E0D7D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EA74A6" w14:textId="77777777" w:rsidR="001E0D7D" w:rsidRDefault="001E0D7D" w:rsidP="008A2357">
            <w:pPr>
              <w:tabs>
                <w:tab w:val="left" w:pos="860"/>
              </w:tabs>
              <w:rPr>
                <w:rFonts w:ascii="Arial" w:hAnsi="Arial" w:cs="Arial"/>
                <w:sz w:val="22"/>
                <w:szCs w:val="22"/>
              </w:rPr>
            </w:pPr>
            <w:r w:rsidRPr="00CE56B7">
              <w:rPr>
                <w:rFonts w:ascii="Arial" w:hAnsi="Arial" w:cs="Arial"/>
                <w:sz w:val="22"/>
                <w:szCs w:val="22"/>
              </w:rPr>
              <w:t>K_U11, K_U12, K_U</w:t>
            </w:r>
            <w:proofErr w:type="gramStart"/>
            <w:r w:rsidRPr="00CE56B7">
              <w:rPr>
                <w:rFonts w:ascii="Arial" w:hAnsi="Arial" w:cs="Arial"/>
                <w:sz w:val="22"/>
                <w:szCs w:val="22"/>
              </w:rPr>
              <w:t xml:space="preserve">16  </w:t>
            </w:r>
            <w:r w:rsidRPr="00CE56B7">
              <w:rPr>
                <w:rFonts w:ascii="Arial" w:hAnsi="Arial" w:cs="Arial"/>
                <w:b/>
                <w:bCs/>
                <w:sz w:val="22"/>
                <w:szCs w:val="22"/>
              </w:rPr>
              <w:t>PRK</w:t>
            </w:r>
            <w:proofErr w:type="gramEnd"/>
            <w:r w:rsidRPr="00CE56B7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Pr="00CE56B7">
              <w:rPr>
                <w:rFonts w:ascii="Arial" w:hAnsi="Arial" w:cs="Arial"/>
                <w:sz w:val="22"/>
                <w:szCs w:val="22"/>
              </w:rPr>
              <w:t xml:space="preserve"> P6U_U, P6S_UO, P6</w:t>
            </w:r>
          </w:p>
          <w:p w14:paraId="5289B741" w14:textId="77777777" w:rsidR="001E0D7D" w:rsidRDefault="001E0D7D" w:rsidP="008A2357">
            <w:pPr>
              <w:tabs>
                <w:tab w:val="left" w:pos="860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848263D" w14:textId="77777777" w:rsidR="001E0D7D" w:rsidRDefault="001E0D7D" w:rsidP="008A2357">
            <w:pPr>
              <w:tabs>
                <w:tab w:val="left" w:pos="860"/>
              </w:tabs>
              <w:rPr>
                <w:rFonts w:ascii="Arial" w:hAnsi="Arial" w:cs="Arial"/>
                <w:sz w:val="22"/>
                <w:szCs w:val="22"/>
              </w:rPr>
            </w:pPr>
            <w:r w:rsidRPr="00CE56B7">
              <w:rPr>
                <w:rFonts w:ascii="Arial" w:hAnsi="Arial" w:cs="Arial"/>
                <w:sz w:val="22"/>
                <w:szCs w:val="22"/>
              </w:rPr>
              <w:t xml:space="preserve">K_U09, K_U08 </w:t>
            </w:r>
          </w:p>
          <w:p w14:paraId="52EF9BAB" w14:textId="77777777" w:rsidR="001E0D7D" w:rsidRPr="00CE56B7" w:rsidRDefault="001E0D7D" w:rsidP="008A2357">
            <w:pPr>
              <w:tabs>
                <w:tab w:val="left" w:pos="860"/>
              </w:tabs>
              <w:rPr>
                <w:rFonts w:ascii="Arial" w:hAnsi="Arial" w:cs="Arial"/>
                <w:sz w:val="22"/>
                <w:szCs w:val="22"/>
              </w:rPr>
            </w:pPr>
            <w:r w:rsidRPr="00CE56B7">
              <w:rPr>
                <w:rFonts w:ascii="Arial" w:hAnsi="Arial" w:cs="Arial"/>
                <w:b/>
                <w:bCs/>
                <w:sz w:val="22"/>
                <w:szCs w:val="22"/>
              </w:rPr>
              <w:t>PRK:</w:t>
            </w:r>
            <w:r w:rsidRPr="00CE56B7">
              <w:rPr>
                <w:rFonts w:ascii="Arial" w:hAnsi="Arial" w:cs="Arial"/>
                <w:sz w:val="22"/>
                <w:szCs w:val="22"/>
              </w:rPr>
              <w:t xml:space="preserve"> P6U_U, P6S_UW, P6S_UK</w:t>
            </w:r>
          </w:p>
          <w:p w14:paraId="4D33E116" w14:textId="77777777" w:rsidR="001E0D7D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4EED65" w14:textId="77777777" w:rsidR="001E0D7D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0F624D1" w14:textId="77777777" w:rsidR="001E0D7D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CE56B7">
              <w:rPr>
                <w:rFonts w:ascii="Arial" w:hAnsi="Arial" w:cs="Arial"/>
                <w:sz w:val="22"/>
                <w:szCs w:val="22"/>
              </w:rPr>
              <w:t xml:space="preserve">K_U01, K_U05, K_U07, K_U10 </w:t>
            </w:r>
          </w:p>
          <w:p w14:paraId="1DEF39B3" w14:textId="77777777" w:rsidR="001E0D7D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CE56B7">
              <w:rPr>
                <w:rFonts w:ascii="Arial" w:hAnsi="Arial" w:cs="Arial"/>
                <w:b/>
                <w:bCs/>
                <w:sz w:val="22"/>
                <w:szCs w:val="22"/>
              </w:rPr>
              <w:t>PRK:</w:t>
            </w:r>
            <w:r w:rsidRPr="00CE56B7">
              <w:rPr>
                <w:rFonts w:ascii="Arial" w:hAnsi="Arial" w:cs="Arial"/>
                <w:sz w:val="22"/>
                <w:szCs w:val="22"/>
              </w:rPr>
              <w:t xml:space="preserve"> P6U_U, P6S_UW</w:t>
            </w:r>
          </w:p>
          <w:p w14:paraId="7D853E59" w14:textId="77777777" w:rsidR="001E0D7D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B5D09E" w14:textId="77777777" w:rsidR="001E0D7D" w:rsidRPr="00CE56B7" w:rsidRDefault="001E0D7D" w:rsidP="008A2357">
            <w:pPr>
              <w:tabs>
                <w:tab w:val="left" w:pos="860"/>
              </w:tabs>
              <w:rPr>
                <w:rFonts w:ascii="Arial" w:hAnsi="Arial" w:cs="Arial"/>
                <w:sz w:val="22"/>
                <w:szCs w:val="22"/>
              </w:rPr>
            </w:pPr>
            <w:r w:rsidRPr="00CE56B7">
              <w:rPr>
                <w:rFonts w:ascii="Arial" w:hAnsi="Arial" w:cs="Arial"/>
                <w:sz w:val="22"/>
                <w:szCs w:val="22"/>
              </w:rPr>
              <w:t xml:space="preserve">K_U15, K_U02, K_U16 </w:t>
            </w:r>
            <w:r w:rsidRPr="00CE56B7">
              <w:rPr>
                <w:rFonts w:ascii="Arial" w:hAnsi="Arial" w:cs="Arial"/>
                <w:b/>
                <w:bCs/>
                <w:sz w:val="22"/>
                <w:szCs w:val="22"/>
              </w:rPr>
              <w:t>PRK:</w:t>
            </w:r>
            <w:r w:rsidRPr="00CE56B7">
              <w:rPr>
                <w:rFonts w:ascii="Arial" w:hAnsi="Arial" w:cs="Arial"/>
                <w:sz w:val="22"/>
                <w:szCs w:val="22"/>
              </w:rPr>
              <w:t xml:space="preserve"> P6U_U, P6S_UO, P6S_UK</w:t>
            </w:r>
          </w:p>
          <w:p w14:paraId="09113A02" w14:textId="77777777" w:rsidR="001E0D7D" w:rsidRPr="00712205" w:rsidRDefault="001E0D7D" w:rsidP="008A2357">
            <w:pPr>
              <w:tabs>
                <w:tab w:val="left" w:pos="86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4EB14E6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9891FEA" w14:textId="77777777" w:rsidR="001E0D7D" w:rsidRPr="0052608B" w:rsidRDefault="001E0D7D" w:rsidP="001E0D7D">
      <w:pPr>
        <w:rPr>
          <w:rFonts w:ascii="Arial" w:hAnsi="Arial" w:cs="Arial"/>
          <w:sz w:val="22"/>
          <w:szCs w:val="22"/>
        </w:rPr>
      </w:pPr>
    </w:p>
    <w:p w14:paraId="2C9A3DBC" w14:textId="77777777" w:rsidR="001E0D7D" w:rsidRPr="0052608B" w:rsidRDefault="001E0D7D" w:rsidP="001E0D7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1E0D7D" w:rsidRPr="0052608B" w14:paraId="0F786617" w14:textId="77777777" w:rsidTr="008A235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343F1416" w14:textId="77777777" w:rsidR="001E0D7D" w:rsidRPr="0052608B" w:rsidRDefault="001E0D7D" w:rsidP="008A23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72F27212" w14:textId="77777777" w:rsidR="001E0D7D" w:rsidRPr="0052608B" w:rsidRDefault="001E0D7D" w:rsidP="008A23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5A0F13D3" w14:textId="77777777" w:rsidR="001E0D7D" w:rsidRPr="0052608B" w:rsidRDefault="001E0D7D" w:rsidP="008A23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1E0D7D" w:rsidRPr="0052608B" w14:paraId="28C0410A" w14:textId="77777777" w:rsidTr="008A2357">
        <w:trPr>
          <w:cantSplit/>
          <w:trHeight w:val="1984"/>
        </w:trPr>
        <w:tc>
          <w:tcPr>
            <w:tcW w:w="1985" w:type="dxa"/>
            <w:vMerge/>
          </w:tcPr>
          <w:p w14:paraId="18F12B11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770DF32E" w14:textId="77777777" w:rsidR="001E0D7D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D371AE7" w14:textId="77777777" w:rsidR="001E0D7D" w:rsidRPr="00CD107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CD107B">
              <w:rPr>
                <w:rFonts w:ascii="Arial" w:hAnsi="Arial" w:cs="Arial"/>
                <w:b/>
                <w:bCs/>
                <w:sz w:val="22"/>
                <w:szCs w:val="22"/>
              </w:rPr>
              <w:t>K01</w:t>
            </w:r>
            <w:r w:rsidRPr="00CD107B">
              <w:rPr>
                <w:rFonts w:ascii="Arial" w:hAnsi="Arial" w:cs="Arial"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Student_ka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</w:t>
            </w:r>
            <w:r w:rsidRPr="00CD107B">
              <w:rPr>
                <w:rFonts w:ascii="Arial" w:hAnsi="Arial" w:cs="Arial"/>
                <w:sz w:val="22"/>
                <w:szCs w:val="22"/>
              </w:rPr>
              <w:t>ziała przedsiębiorczo i proaktywnie, bierze odpowiedzialność za efekt pracy i standard przekazu.</w:t>
            </w:r>
            <w:r w:rsidRPr="00CD107B">
              <w:rPr>
                <w:rFonts w:ascii="Arial" w:hAnsi="Arial" w:cs="Arial"/>
                <w:sz w:val="22"/>
                <w:szCs w:val="22"/>
              </w:rPr>
              <w:br/>
            </w:r>
          </w:p>
          <w:p w14:paraId="760FFF09" w14:textId="77777777" w:rsidR="001E0D7D" w:rsidRPr="00CD107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CD107B">
              <w:rPr>
                <w:rFonts w:ascii="Arial" w:hAnsi="Arial" w:cs="Arial"/>
                <w:b/>
                <w:bCs/>
                <w:sz w:val="22"/>
                <w:szCs w:val="22"/>
              </w:rPr>
              <w:t>K02</w:t>
            </w:r>
            <w:r w:rsidRPr="00CD107B">
              <w:rPr>
                <w:rFonts w:ascii="Arial" w:hAnsi="Arial" w:cs="Arial"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Student_ka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u</w:t>
            </w:r>
            <w:r w:rsidRPr="00CD107B">
              <w:rPr>
                <w:rFonts w:ascii="Arial" w:hAnsi="Arial" w:cs="Arial"/>
                <w:sz w:val="22"/>
                <w:szCs w:val="22"/>
              </w:rPr>
              <w:t>znaje znaczenie wiedzy i konsultacji eksperckich przy zadaniach o wysokiej odpowiedzialności komunikacyjnej; aktualizuje własne kompetencje.</w:t>
            </w:r>
            <w:r w:rsidRPr="00CD107B">
              <w:rPr>
                <w:rFonts w:ascii="Arial" w:hAnsi="Arial" w:cs="Arial"/>
                <w:sz w:val="22"/>
                <w:szCs w:val="22"/>
              </w:rPr>
              <w:br/>
            </w:r>
          </w:p>
          <w:p w14:paraId="5EB7E47E" w14:textId="77777777" w:rsidR="001E0D7D" w:rsidRPr="00CD107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CD107B">
              <w:rPr>
                <w:rFonts w:ascii="Arial" w:hAnsi="Arial" w:cs="Arial"/>
                <w:b/>
                <w:bCs/>
                <w:sz w:val="22"/>
                <w:szCs w:val="22"/>
              </w:rPr>
              <w:t>K03</w:t>
            </w:r>
            <w:r w:rsidRPr="00CD107B">
              <w:rPr>
                <w:rFonts w:ascii="Arial" w:hAnsi="Arial" w:cs="Arial"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Student_ka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u</w:t>
            </w:r>
            <w:r w:rsidRPr="00CD107B">
              <w:rPr>
                <w:rFonts w:ascii="Arial" w:hAnsi="Arial" w:cs="Arial"/>
                <w:sz w:val="22"/>
                <w:szCs w:val="22"/>
              </w:rPr>
              <w:t xml:space="preserve">względnia interes publiczny (równość dostępu, </w:t>
            </w:r>
            <w:proofErr w:type="spellStart"/>
            <w:r w:rsidRPr="00CD107B">
              <w:rPr>
                <w:rFonts w:ascii="Arial" w:hAnsi="Arial" w:cs="Arial"/>
                <w:sz w:val="22"/>
                <w:szCs w:val="22"/>
              </w:rPr>
              <w:t>inkluzywność</w:t>
            </w:r>
            <w:proofErr w:type="spellEnd"/>
            <w:r w:rsidRPr="00CD107B">
              <w:rPr>
                <w:rFonts w:ascii="Arial" w:hAnsi="Arial" w:cs="Arial"/>
                <w:sz w:val="22"/>
                <w:szCs w:val="22"/>
              </w:rPr>
              <w:t>, bezpieczeństwo informacyjne) w projektach medialnych.</w:t>
            </w:r>
            <w:r w:rsidRPr="00CD107B">
              <w:rPr>
                <w:rFonts w:ascii="Arial" w:hAnsi="Arial" w:cs="Arial"/>
                <w:sz w:val="22"/>
                <w:szCs w:val="22"/>
              </w:rPr>
              <w:br/>
            </w:r>
          </w:p>
          <w:p w14:paraId="4FC5A916" w14:textId="77777777" w:rsidR="001E0D7D" w:rsidRPr="008F7AED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CF49FBC" w14:textId="77777777" w:rsidR="001E0D7D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A0DAF7" w14:textId="77777777" w:rsidR="001E0D7D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CD107B">
              <w:rPr>
                <w:rFonts w:ascii="Arial" w:hAnsi="Arial" w:cs="Arial"/>
                <w:sz w:val="22"/>
                <w:szCs w:val="22"/>
              </w:rPr>
              <w:t xml:space="preserve">K_K05, K_K06 </w:t>
            </w:r>
            <w:r w:rsidRPr="00CD107B">
              <w:rPr>
                <w:rFonts w:ascii="Arial" w:hAnsi="Arial" w:cs="Arial"/>
                <w:b/>
                <w:bCs/>
                <w:sz w:val="22"/>
                <w:szCs w:val="22"/>
              </w:rPr>
              <w:t>PRK:</w:t>
            </w:r>
            <w:r w:rsidRPr="00CD107B">
              <w:rPr>
                <w:rFonts w:ascii="Arial" w:hAnsi="Arial" w:cs="Arial"/>
                <w:sz w:val="22"/>
                <w:szCs w:val="22"/>
              </w:rPr>
              <w:t xml:space="preserve"> P6U_K, P6S_KO, P6S_KR</w:t>
            </w:r>
          </w:p>
          <w:p w14:paraId="58FD36AE" w14:textId="77777777" w:rsidR="001E0D7D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27A248" w14:textId="77777777" w:rsidR="001E0D7D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CD107B">
              <w:rPr>
                <w:rFonts w:ascii="Arial" w:hAnsi="Arial" w:cs="Arial"/>
                <w:sz w:val="22"/>
                <w:szCs w:val="22"/>
              </w:rPr>
              <w:t xml:space="preserve">K_K02, K_K01 </w:t>
            </w:r>
            <w:r w:rsidRPr="00CD107B">
              <w:rPr>
                <w:rFonts w:ascii="Arial" w:hAnsi="Arial" w:cs="Arial"/>
                <w:b/>
                <w:bCs/>
                <w:sz w:val="22"/>
                <w:szCs w:val="22"/>
              </w:rPr>
              <w:t>PRK:</w:t>
            </w:r>
            <w:r w:rsidRPr="00CD107B">
              <w:rPr>
                <w:rFonts w:ascii="Arial" w:hAnsi="Arial" w:cs="Arial"/>
                <w:sz w:val="22"/>
                <w:szCs w:val="22"/>
              </w:rPr>
              <w:t xml:space="preserve"> P6U_K, P6S_KK</w:t>
            </w:r>
          </w:p>
          <w:p w14:paraId="5C895B4D" w14:textId="77777777" w:rsidR="001E0D7D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808D30" w14:textId="77777777" w:rsidR="001E0D7D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AB539B7" w14:textId="77777777" w:rsidR="001E0D7D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573DBB3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CD107B">
              <w:rPr>
                <w:rFonts w:ascii="Arial" w:hAnsi="Arial" w:cs="Arial"/>
                <w:sz w:val="22"/>
                <w:szCs w:val="22"/>
              </w:rPr>
              <w:t>K_K04, K_K</w:t>
            </w:r>
            <w:proofErr w:type="gramStart"/>
            <w:r w:rsidRPr="00CD107B">
              <w:rPr>
                <w:rFonts w:ascii="Arial" w:hAnsi="Arial" w:cs="Arial"/>
                <w:sz w:val="22"/>
                <w:szCs w:val="22"/>
              </w:rPr>
              <w:t xml:space="preserve">06  </w:t>
            </w:r>
            <w:r w:rsidRPr="00CD107B">
              <w:rPr>
                <w:rFonts w:ascii="Arial" w:hAnsi="Arial" w:cs="Arial"/>
                <w:b/>
                <w:bCs/>
                <w:sz w:val="22"/>
                <w:szCs w:val="22"/>
              </w:rPr>
              <w:t>PRK</w:t>
            </w:r>
            <w:proofErr w:type="gramEnd"/>
            <w:r w:rsidRPr="00CD107B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Pr="00CD107B">
              <w:rPr>
                <w:rFonts w:ascii="Arial" w:hAnsi="Arial" w:cs="Arial"/>
                <w:sz w:val="22"/>
                <w:szCs w:val="22"/>
              </w:rPr>
              <w:t xml:space="preserve"> P6U_K, P6S_KO, P6S_KR</w:t>
            </w:r>
          </w:p>
        </w:tc>
      </w:tr>
    </w:tbl>
    <w:p w14:paraId="728BDC65" w14:textId="77777777" w:rsidR="001E0D7D" w:rsidRPr="0052608B" w:rsidRDefault="001E0D7D" w:rsidP="001E0D7D">
      <w:pPr>
        <w:rPr>
          <w:rFonts w:ascii="Arial" w:hAnsi="Arial" w:cs="Arial"/>
          <w:sz w:val="22"/>
          <w:szCs w:val="22"/>
        </w:rPr>
      </w:pPr>
    </w:p>
    <w:p w14:paraId="7A92FEA2" w14:textId="77777777" w:rsidR="001E0D7D" w:rsidRPr="0052608B" w:rsidRDefault="001E0D7D" w:rsidP="001E0D7D">
      <w:pPr>
        <w:rPr>
          <w:rFonts w:ascii="Arial" w:hAnsi="Arial" w:cs="Arial"/>
          <w:sz w:val="22"/>
          <w:szCs w:val="22"/>
        </w:rPr>
      </w:pPr>
    </w:p>
    <w:p w14:paraId="743F7513" w14:textId="77777777" w:rsidR="001E0D7D" w:rsidRPr="0052608B" w:rsidRDefault="001E0D7D" w:rsidP="001E0D7D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1E0D7D" w:rsidRPr="0052608B" w14:paraId="324E25CD" w14:textId="77777777" w:rsidTr="008A235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7B4D38" w14:textId="77777777" w:rsidR="001E0D7D" w:rsidRPr="0052608B" w:rsidRDefault="001E0D7D" w:rsidP="008A235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1E0D7D" w:rsidRPr="0052608B" w14:paraId="22D7571D" w14:textId="77777777" w:rsidTr="008A235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7B0CF5BF" w14:textId="77777777" w:rsidR="001E0D7D" w:rsidRPr="0052608B" w:rsidRDefault="001E0D7D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3B3C9D25" w14:textId="77777777" w:rsidR="001E0D7D" w:rsidRPr="0052608B" w:rsidRDefault="001E0D7D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1F65588E" w14:textId="77777777" w:rsidR="001E0D7D" w:rsidRPr="0052608B" w:rsidRDefault="001E0D7D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02F756" w14:textId="77777777" w:rsidR="001E0D7D" w:rsidRPr="0052608B" w:rsidRDefault="001E0D7D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1E0D7D" w:rsidRPr="0052608B" w14:paraId="43A675D6" w14:textId="77777777" w:rsidTr="008A235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3A35C834" w14:textId="77777777" w:rsidR="001E0D7D" w:rsidRPr="0052608B" w:rsidRDefault="001E0D7D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3C4E5679" w14:textId="77777777" w:rsidR="001E0D7D" w:rsidRPr="0052608B" w:rsidRDefault="001E0D7D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5822CC" w14:textId="77777777" w:rsidR="001E0D7D" w:rsidRPr="0052608B" w:rsidRDefault="001E0D7D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643BA07B" w14:textId="77777777" w:rsidR="001E0D7D" w:rsidRPr="0052608B" w:rsidRDefault="001E0D7D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5E888D9C" w14:textId="77777777" w:rsidR="001E0D7D" w:rsidRPr="0052608B" w:rsidRDefault="001E0D7D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37AD8E56" w14:textId="77777777" w:rsidR="001E0D7D" w:rsidRPr="0052608B" w:rsidRDefault="001E0D7D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183A4BF7" w14:textId="77777777" w:rsidR="001E0D7D" w:rsidRPr="0052608B" w:rsidRDefault="001E0D7D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0F810A97" w14:textId="77777777" w:rsidR="001E0D7D" w:rsidRPr="0052608B" w:rsidRDefault="001E0D7D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47FFDBF" w14:textId="77777777" w:rsidR="001E0D7D" w:rsidRPr="0052608B" w:rsidRDefault="001E0D7D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1D367FC0" w14:textId="77777777" w:rsidR="001E0D7D" w:rsidRPr="0052608B" w:rsidRDefault="001E0D7D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ECFA9CA" w14:textId="77777777" w:rsidR="001E0D7D" w:rsidRPr="0052608B" w:rsidRDefault="001E0D7D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0FB17756" w14:textId="77777777" w:rsidR="001E0D7D" w:rsidRPr="0052608B" w:rsidRDefault="001E0D7D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63BE6A0" w14:textId="77777777" w:rsidR="001E0D7D" w:rsidRPr="0052608B" w:rsidRDefault="001E0D7D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630B4D6F" w14:textId="77777777" w:rsidR="001E0D7D" w:rsidRPr="0052608B" w:rsidRDefault="001E0D7D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0D7D" w:rsidRPr="0052608B" w14:paraId="5964ED5E" w14:textId="77777777" w:rsidTr="008A235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64037CC4" w14:textId="77777777" w:rsidR="001E0D7D" w:rsidRPr="0052608B" w:rsidRDefault="001E0D7D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74D645DD" w14:textId="77777777" w:rsidR="001E0D7D" w:rsidRPr="0052608B" w:rsidRDefault="001E0D7D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43273E" w14:textId="77777777" w:rsidR="001E0D7D" w:rsidRPr="0052608B" w:rsidRDefault="001E0D7D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456E62" w14:textId="77777777" w:rsidR="001E0D7D" w:rsidRPr="0052608B" w:rsidRDefault="001E0D7D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14A87EEB" w14:textId="77777777" w:rsidR="001E0D7D" w:rsidRPr="0052608B" w:rsidRDefault="001E0D7D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F19C4A1" w14:textId="77777777" w:rsidR="001E0D7D" w:rsidRPr="0052608B" w:rsidRDefault="001E0D7D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A99245D" w14:textId="77777777" w:rsidR="001E0D7D" w:rsidRPr="0052608B" w:rsidRDefault="001E0D7D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80</w:t>
            </w:r>
          </w:p>
        </w:tc>
        <w:tc>
          <w:tcPr>
            <w:tcW w:w="1134" w:type="dxa"/>
            <w:gridSpan w:val="2"/>
            <w:vAlign w:val="center"/>
          </w:tcPr>
          <w:p w14:paraId="2014CF64" w14:textId="77777777" w:rsidR="001E0D7D" w:rsidRPr="0052608B" w:rsidRDefault="001E0D7D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0D7D" w:rsidRPr="0052608B" w14:paraId="7ADB4533" w14:textId="77777777" w:rsidTr="008A2357">
        <w:trPr>
          <w:trHeight w:val="462"/>
        </w:trPr>
        <w:tc>
          <w:tcPr>
            <w:tcW w:w="1611" w:type="dxa"/>
            <w:vAlign w:val="center"/>
          </w:tcPr>
          <w:p w14:paraId="0FF31847" w14:textId="77777777" w:rsidR="001E0D7D" w:rsidRPr="0052608B" w:rsidRDefault="001E0D7D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7BF70932" w14:textId="77777777" w:rsidR="001E0D7D" w:rsidRPr="0052608B" w:rsidRDefault="001E0D7D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28C637" w14:textId="77777777" w:rsidR="001E0D7D" w:rsidRPr="0052608B" w:rsidRDefault="001E0D7D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48F9FB" w14:textId="77777777" w:rsidR="001E0D7D" w:rsidRPr="0052608B" w:rsidRDefault="001E0D7D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0CAAEF66" w14:textId="77777777" w:rsidR="001E0D7D" w:rsidRPr="0052608B" w:rsidRDefault="001E0D7D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4AECE09" w14:textId="77777777" w:rsidR="001E0D7D" w:rsidRPr="0052608B" w:rsidRDefault="001E0D7D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122E8AB" w14:textId="77777777" w:rsidR="001E0D7D" w:rsidRPr="0052608B" w:rsidRDefault="001E0D7D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344A0D9" w14:textId="77777777" w:rsidR="001E0D7D" w:rsidRPr="0052608B" w:rsidRDefault="001E0D7D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FAA15A" w14:textId="77777777" w:rsidR="001E0D7D" w:rsidRPr="0052608B" w:rsidRDefault="001E0D7D" w:rsidP="001E0D7D">
      <w:pPr>
        <w:pStyle w:val="Zawartotabeli"/>
        <w:rPr>
          <w:rFonts w:ascii="Arial" w:hAnsi="Arial" w:cs="Arial"/>
          <w:sz w:val="22"/>
          <w:szCs w:val="22"/>
        </w:rPr>
      </w:pPr>
    </w:p>
    <w:p w14:paraId="520CD2C9" w14:textId="77777777" w:rsidR="001E0D7D" w:rsidRPr="0052608B" w:rsidRDefault="001E0D7D" w:rsidP="001E0D7D">
      <w:pPr>
        <w:pStyle w:val="Zawartotabeli"/>
        <w:rPr>
          <w:rFonts w:ascii="Arial" w:hAnsi="Arial" w:cs="Arial"/>
          <w:sz w:val="22"/>
          <w:szCs w:val="22"/>
        </w:rPr>
      </w:pPr>
    </w:p>
    <w:p w14:paraId="50FF41BC" w14:textId="77777777" w:rsidR="001E0D7D" w:rsidRPr="0052608B" w:rsidRDefault="001E0D7D" w:rsidP="001E0D7D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metod prowadzenia zajęć</w:t>
      </w:r>
    </w:p>
    <w:p w14:paraId="6B89A588" w14:textId="77777777" w:rsidR="001E0D7D" w:rsidRPr="0052608B" w:rsidRDefault="001E0D7D" w:rsidP="001E0D7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1E0D7D" w:rsidRPr="0052608B" w14:paraId="661D53AA" w14:textId="77777777" w:rsidTr="008A2357">
        <w:trPr>
          <w:trHeight w:val="1920"/>
        </w:trPr>
        <w:tc>
          <w:tcPr>
            <w:tcW w:w="9622" w:type="dxa"/>
          </w:tcPr>
          <w:p w14:paraId="1AA04340" w14:textId="77777777" w:rsidR="001E0D7D" w:rsidRDefault="001E0D7D" w:rsidP="008A235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Praktyki realizowane są w formie ciągłej w trakcie pierwszych dwóch tygodni semestru letniego.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Opiekun_ka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praktyk ze strony zakładu wyznacza osobie studiującej zakres obowiązków, który musi pokrywać się z programem praktyk i dawać możliwość realizacji założonych efektów kształcenia (załącznik do wzoru porozumienia). </w:t>
            </w:r>
          </w:p>
          <w:p w14:paraId="1140B702" w14:textId="77777777" w:rsidR="001E0D7D" w:rsidRPr="0037572C" w:rsidRDefault="001E0D7D" w:rsidP="008A235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  <w:p w14:paraId="7AB98983" w14:textId="77777777" w:rsidR="001E0D7D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37572C">
              <w:rPr>
                <w:rFonts w:ascii="Arial" w:hAnsi="Arial" w:cs="Arial"/>
                <w:sz w:val="22"/>
                <w:szCs w:val="22"/>
              </w:rPr>
              <w:t>Każda osoba studiująca powinna w trakcie praktyk zrealizować autorski mini-projekt (np. kampania edukacyjna, raport, prototyp aplikacji, audyt dostępności). Projekty powinny być oceniane przez uczelnię i organizację, z uwzględnieniem innowacyjności i wpływu społecznego. Projekt powinien być zintegrowany z zajęciami teoretycznymi na uczelni.</w:t>
            </w:r>
          </w:p>
          <w:p w14:paraId="3ADD52DD" w14:textId="77777777" w:rsidR="001E0D7D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C0ADE4" w14:textId="77777777" w:rsidR="001E0D7D" w:rsidRPr="0037572C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37572C">
              <w:rPr>
                <w:rFonts w:ascii="Arial" w:hAnsi="Arial" w:cs="Arial"/>
                <w:sz w:val="22"/>
                <w:szCs w:val="22"/>
              </w:rPr>
              <w:t>Użycie narzędzi samooceny oraz oceny 360° (student – opiekun/ka – uczelnia) w zakresie: współpracy zespołowej, zarządzania czasem, wykorzystania narzędzi cyfrowych, komunikacji międzykulturowej)</w:t>
            </w:r>
          </w:p>
          <w:p w14:paraId="15DBFA38" w14:textId="77777777" w:rsidR="001E0D7D" w:rsidRPr="0037572C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31AE985" w14:textId="77777777" w:rsidR="001E0D7D" w:rsidRDefault="001E0D7D" w:rsidP="008A235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  <w:p w14:paraId="2A7D6F7B" w14:textId="77777777" w:rsidR="001E0D7D" w:rsidRDefault="001E0D7D" w:rsidP="008A235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  <w:p w14:paraId="292A8532" w14:textId="77777777" w:rsidR="001E0D7D" w:rsidRDefault="001E0D7D" w:rsidP="008A235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  <w:p w14:paraId="5F449BE4" w14:textId="77777777" w:rsidR="001E0D7D" w:rsidRPr="0052608B" w:rsidRDefault="001E0D7D" w:rsidP="008A235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E1F98CC" w14:textId="77777777" w:rsidR="001E0D7D" w:rsidRPr="0052608B" w:rsidRDefault="001E0D7D" w:rsidP="001E0D7D">
      <w:pPr>
        <w:pStyle w:val="Zawartotabeli"/>
        <w:rPr>
          <w:rFonts w:ascii="Arial" w:hAnsi="Arial" w:cs="Arial"/>
          <w:sz w:val="22"/>
          <w:szCs w:val="22"/>
        </w:rPr>
      </w:pPr>
    </w:p>
    <w:p w14:paraId="6D357D22" w14:textId="77777777" w:rsidR="001E0D7D" w:rsidRPr="0052608B" w:rsidRDefault="001E0D7D" w:rsidP="001E0D7D">
      <w:pPr>
        <w:pStyle w:val="Zawartotabeli"/>
        <w:rPr>
          <w:rFonts w:ascii="Arial" w:hAnsi="Arial" w:cs="Arial"/>
          <w:sz w:val="22"/>
          <w:szCs w:val="22"/>
        </w:rPr>
      </w:pPr>
    </w:p>
    <w:p w14:paraId="380E75F1" w14:textId="77777777" w:rsidR="001E0D7D" w:rsidRDefault="001E0D7D" w:rsidP="001E0D7D">
      <w:pPr>
        <w:pStyle w:val="Zawartotabeli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Formy sprawdzania efektów uczenia się</w:t>
      </w:r>
    </w:p>
    <w:p w14:paraId="1DCF6A4E" w14:textId="77777777" w:rsidR="001E0D7D" w:rsidRDefault="001E0D7D" w:rsidP="001E0D7D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1E0D7D" w:rsidRPr="0052608B" w14:paraId="4323DE95" w14:textId="77777777" w:rsidTr="008A2357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392DFE50" w14:textId="77777777" w:rsidR="001E0D7D" w:rsidRPr="0052608B" w:rsidRDefault="001E0D7D" w:rsidP="008A235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48223F2" w14:textId="77777777" w:rsidR="001E0D7D" w:rsidRPr="0052608B" w:rsidRDefault="001E0D7D" w:rsidP="008A235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52608B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FA9CF6E" w14:textId="77777777" w:rsidR="001E0D7D" w:rsidRPr="0052608B" w:rsidRDefault="001E0D7D" w:rsidP="008A235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087AAF8" w14:textId="77777777" w:rsidR="001E0D7D" w:rsidRPr="0052608B" w:rsidRDefault="001E0D7D" w:rsidP="008A235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FB6B73F" w14:textId="77777777" w:rsidR="001E0D7D" w:rsidRPr="0052608B" w:rsidRDefault="001E0D7D" w:rsidP="008A235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FA0CCD7" w14:textId="77777777" w:rsidR="001E0D7D" w:rsidRPr="0052608B" w:rsidRDefault="001E0D7D" w:rsidP="008A235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6DF55F5" w14:textId="77777777" w:rsidR="001E0D7D" w:rsidRPr="0052608B" w:rsidRDefault="001E0D7D" w:rsidP="008A235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0F1699A" w14:textId="77777777" w:rsidR="001E0D7D" w:rsidRPr="0052608B" w:rsidRDefault="001E0D7D" w:rsidP="008A235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86D0B5E" w14:textId="77777777" w:rsidR="001E0D7D" w:rsidRPr="0052608B" w:rsidRDefault="001E0D7D" w:rsidP="008A235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6A59E77E" w14:textId="77777777" w:rsidR="001E0D7D" w:rsidRPr="0052608B" w:rsidRDefault="001E0D7D" w:rsidP="008A235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1612BE84" w14:textId="77777777" w:rsidR="001E0D7D" w:rsidRPr="0052608B" w:rsidRDefault="001E0D7D" w:rsidP="008A235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8239D73" w14:textId="77777777" w:rsidR="001E0D7D" w:rsidRPr="0052608B" w:rsidRDefault="001E0D7D" w:rsidP="008A235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95C3A44" w14:textId="77777777" w:rsidR="001E0D7D" w:rsidRPr="0052608B" w:rsidRDefault="001E0D7D" w:rsidP="008A235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234155A" w14:textId="77777777" w:rsidR="001E0D7D" w:rsidRPr="0052608B" w:rsidRDefault="001E0D7D" w:rsidP="008A235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1E0D7D" w:rsidRPr="0052608B" w14:paraId="1D4222DA" w14:textId="77777777" w:rsidTr="008A235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21EDF82" w14:textId="77777777" w:rsidR="001E0D7D" w:rsidRPr="0052608B" w:rsidRDefault="001E0D7D" w:rsidP="008A2357">
            <w:pPr>
              <w:pStyle w:val="BalloonText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</w:t>
            </w:r>
            <w:r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666" w:type="dxa"/>
            <w:shd w:val="clear" w:color="auto" w:fill="FFFFFF"/>
          </w:tcPr>
          <w:p w14:paraId="05714EDA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6EAC5C1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7B15EAB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A89B2FE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FA49131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762D341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54F1EE8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7619041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74E8160E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6A30E73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6E12E4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1D788BF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4A5F202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1E0D7D" w:rsidRPr="0052608B" w14:paraId="3A7AF339" w14:textId="77777777" w:rsidTr="008A235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D3FBCDF" w14:textId="77777777" w:rsidR="001E0D7D" w:rsidRPr="0052608B" w:rsidRDefault="001E0D7D" w:rsidP="008A23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</w:t>
            </w:r>
            <w:r>
              <w:rPr>
                <w:rFonts w:ascii="Arial" w:hAnsi="Arial" w:cs="Arial"/>
                <w:sz w:val="22"/>
                <w:szCs w:val="22"/>
              </w:rPr>
              <w:t>02</w:t>
            </w:r>
          </w:p>
        </w:tc>
        <w:tc>
          <w:tcPr>
            <w:tcW w:w="666" w:type="dxa"/>
            <w:shd w:val="clear" w:color="auto" w:fill="FFFFFF"/>
          </w:tcPr>
          <w:p w14:paraId="613D68EA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BEEB1CD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27C250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35663C9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43EDEFF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AFDD9B2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7953B48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3102D25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7EA0C52C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78B915ED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F8B297E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8C3C57A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97BB928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1E0D7D" w:rsidRPr="0052608B" w14:paraId="71ADD1E1" w14:textId="77777777" w:rsidTr="008A235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19D19452" w14:textId="77777777" w:rsidR="001E0D7D" w:rsidRPr="0052608B" w:rsidRDefault="001E0D7D" w:rsidP="008A23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14:paraId="1833D3A0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74A5FB1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B45D67B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141E39B" w14:textId="77777777" w:rsidR="001E0D7D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7C5909E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149D909" w14:textId="77777777" w:rsidR="001E0D7D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9180DBA" w14:textId="77777777" w:rsidR="001E0D7D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AD38225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0F349CBC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706DA339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91BB420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6D9F12F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20695CE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1E0D7D" w:rsidRPr="0052608B" w14:paraId="7C2C3902" w14:textId="77777777" w:rsidTr="008A235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3459A0F8" w14:textId="77777777" w:rsidR="001E0D7D" w:rsidRPr="0052608B" w:rsidRDefault="001E0D7D" w:rsidP="008A23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66" w:type="dxa"/>
            <w:shd w:val="clear" w:color="auto" w:fill="FFFFFF"/>
          </w:tcPr>
          <w:p w14:paraId="6D812A39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F3DCEA3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12CF57E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4D2B80B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2EB4C98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7E651CF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9DD764C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0102471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652CCEF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18CA40C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B7E352E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3CAF0DD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B872F3E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1E0D7D" w:rsidRPr="0052608B" w14:paraId="1B6F3B17" w14:textId="77777777" w:rsidTr="008A235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793F99D" w14:textId="77777777" w:rsidR="001E0D7D" w:rsidRPr="0052608B" w:rsidRDefault="001E0D7D" w:rsidP="008A23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</w:t>
            </w:r>
            <w:r>
              <w:rPr>
                <w:rFonts w:ascii="Arial" w:hAnsi="Arial" w:cs="Arial"/>
                <w:sz w:val="22"/>
                <w:szCs w:val="22"/>
              </w:rPr>
              <w:t>02</w:t>
            </w:r>
          </w:p>
        </w:tc>
        <w:tc>
          <w:tcPr>
            <w:tcW w:w="666" w:type="dxa"/>
            <w:shd w:val="clear" w:color="auto" w:fill="FFFFFF"/>
          </w:tcPr>
          <w:p w14:paraId="12DBC77E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480DCE1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EA66EBE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1F3420B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C3983BA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57F4758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EE0CD76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137278C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BF4ED1D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7E3967C5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B4EE2AE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C5B1FA1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ED9250C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1E0D7D" w:rsidRPr="0052608B" w14:paraId="26164189" w14:textId="77777777" w:rsidTr="008A235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53AB368" w14:textId="77777777" w:rsidR="001E0D7D" w:rsidRPr="0052608B" w:rsidRDefault="001E0D7D" w:rsidP="008A23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14:paraId="08014C4A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4D86C81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DC75E7D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480C225" w14:textId="77777777" w:rsidR="001E0D7D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AA4CC1A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F36BFF0" w14:textId="77777777" w:rsidR="001E0D7D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26E2065" w14:textId="77777777" w:rsidR="001E0D7D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5DDA41A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2ED3203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0A4A29E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6FF2EE3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6B689BD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3CEF83E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1E0D7D" w:rsidRPr="0052608B" w14:paraId="7F96CE42" w14:textId="77777777" w:rsidTr="008A235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EDCE489" w14:textId="77777777" w:rsidR="001E0D7D" w:rsidRPr="0052608B" w:rsidRDefault="001E0D7D" w:rsidP="008A23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U04</w:t>
            </w:r>
          </w:p>
        </w:tc>
        <w:tc>
          <w:tcPr>
            <w:tcW w:w="666" w:type="dxa"/>
            <w:shd w:val="clear" w:color="auto" w:fill="FFFFFF"/>
          </w:tcPr>
          <w:p w14:paraId="3B38255A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3FDAF68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63F0E15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C0C2BA6" w14:textId="77777777" w:rsidR="001E0D7D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9F347FD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51D6FBB" w14:textId="77777777" w:rsidR="001E0D7D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55422F6" w14:textId="77777777" w:rsidR="001E0D7D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7CE22E4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A1D517A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1CBAE8E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DF45388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13548FE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43E2825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1E0D7D" w:rsidRPr="0052608B" w14:paraId="4761307A" w14:textId="77777777" w:rsidTr="008A235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773AA5E" w14:textId="77777777" w:rsidR="001E0D7D" w:rsidRPr="0052608B" w:rsidRDefault="001E0D7D" w:rsidP="008A23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0B5BC3AD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A6E6A0F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8E7B3B7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BE64D65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D33F455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D313626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3F71E67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A564403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A7C04D3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2D1F569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BC0800E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2FD7ACA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15C9231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1E0D7D" w:rsidRPr="0052608B" w14:paraId="1B85CD87" w14:textId="77777777" w:rsidTr="008A235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768D8784" w14:textId="77777777" w:rsidR="001E0D7D" w:rsidRPr="0052608B" w:rsidRDefault="001E0D7D" w:rsidP="008A23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</w:t>
            </w:r>
            <w:r>
              <w:rPr>
                <w:rFonts w:ascii="Arial" w:hAnsi="Arial" w:cs="Arial"/>
                <w:sz w:val="22"/>
                <w:szCs w:val="22"/>
              </w:rPr>
              <w:t>02</w:t>
            </w:r>
          </w:p>
        </w:tc>
        <w:tc>
          <w:tcPr>
            <w:tcW w:w="666" w:type="dxa"/>
            <w:shd w:val="clear" w:color="auto" w:fill="FFFFFF"/>
          </w:tcPr>
          <w:p w14:paraId="2E94D2EF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E6CD798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97A19B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41FAAC5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DE74440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C320852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75E6B0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41FD0EB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39E9F30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74DC9C8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E42D33A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4AE1C2F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7BEED2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1E0D7D" w:rsidRPr="0052608B" w14:paraId="2FEF8CCB" w14:textId="77777777" w:rsidTr="008A235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772A6258" w14:textId="77777777" w:rsidR="001E0D7D" w:rsidRPr="0052608B" w:rsidRDefault="001E0D7D" w:rsidP="008A23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14:paraId="300BD3EA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CD7AEB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5F16B13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9A5B2B6" w14:textId="77777777" w:rsidR="001E0D7D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4C5BEDD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13820D0" w14:textId="77777777" w:rsidR="001E0D7D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14FC792" w14:textId="77777777" w:rsidR="001E0D7D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CA7F71E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2C013E3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DC7CB12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4C6690C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AB8E6B2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27725BE" w14:textId="77777777" w:rsidR="001E0D7D" w:rsidRPr="0052608B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</w:tbl>
    <w:p w14:paraId="13F90604" w14:textId="77777777" w:rsidR="001E0D7D" w:rsidRPr="0052608B" w:rsidRDefault="001E0D7D" w:rsidP="001E0D7D">
      <w:pPr>
        <w:pStyle w:val="Zawartotabeli"/>
        <w:rPr>
          <w:rFonts w:ascii="Arial" w:hAnsi="Arial" w:cs="Arial"/>
          <w:sz w:val="22"/>
          <w:szCs w:val="22"/>
        </w:rPr>
      </w:pPr>
    </w:p>
    <w:p w14:paraId="53688FC2" w14:textId="77777777" w:rsidR="001E0D7D" w:rsidRPr="0052608B" w:rsidRDefault="001E0D7D" w:rsidP="001E0D7D">
      <w:pPr>
        <w:pStyle w:val="Zawartotabeli"/>
        <w:rPr>
          <w:rFonts w:ascii="Arial" w:hAnsi="Arial" w:cs="Arial"/>
          <w:sz w:val="22"/>
          <w:szCs w:val="22"/>
        </w:rPr>
      </w:pPr>
    </w:p>
    <w:p w14:paraId="6D5FEA2E" w14:textId="77777777" w:rsidR="001E0D7D" w:rsidRPr="0052608B" w:rsidRDefault="001E0D7D" w:rsidP="001E0D7D">
      <w:pPr>
        <w:pStyle w:val="Zawartotabeli"/>
        <w:rPr>
          <w:rFonts w:ascii="Arial" w:hAnsi="Arial" w:cs="Arial"/>
          <w:sz w:val="22"/>
          <w:szCs w:val="22"/>
        </w:rPr>
      </w:pPr>
    </w:p>
    <w:p w14:paraId="13A7C559" w14:textId="77777777" w:rsidR="001E0D7D" w:rsidRPr="0052608B" w:rsidRDefault="001E0D7D" w:rsidP="001E0D7D">
      <w:pPr>
        <w:pStyle w:val="Zawartotabeli"/>
        <w:rPr>
          <w:rFonts w:ascii="Arial" w:hAnsi="Arial" w:cs="Arial"/>
          <w:sz w:val="22"/>
          <w:szCs w:val="22"/>
        </w:rPr>
      </w:pPr>
    </w:p>
    <w:p w14:paraId="264AAAB2" w14:textId="77777777" w:rsidR="001E0D7D" w:rsidRPr="0052608B" w:rsidRDefault="001E0D7D" w:rsidP="001E0D7D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17339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  <w:gridCol w:w="7699"/>
      </w:tblGrid>
      <w:tr w:rsidR="001E0D7D" w:rsidRPr="0052608B" w14:paraId="3B4FF516" w14:textId="77777777" w:rsidTr="008A2357">
        <w:tc>
          <w:tcPr>
            <w:tcW w:w="1941" w:type="dxa"/>
            <w:shd w:val="clear" w:color="auto" w:fill="DBE5F1"/>
            <w:vAlign w:val="center"/>
          </w:tcPr>
          <w:p w14:paraId="19832D75" w14:textId="77777777" w:rsidR="001E0D7D" w:rsidRPr="0052608B" w:rsidRDefault="001E0D7D" w:rsidP="008A235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58739D38" w14:textId="77777777" w:rsidR="001E0D7D" w:rsidRPr="00F57F17" w:rsidRDefault="001E0D7D" w:rsidP="008A235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F57F17">
              <w:rPr>
                <w:rFonts w:ascii="Arial" w:hAnsi="Arial" w:cs="Arial"/>
                <w:sz w:val="22"/>
                <w:szCs w:val="22"/>
              </w:rPr>
              <w:t>Zaliczenie</w:t>
            </w:r>
            <w:r>
              <w:rPr>
                <w:rFonts w:ascii="Arial" w:hAnsi="Arial" w:cs="Arial"/>
                <w:sz w:val="22"/>
                <w:szCs w:val="22"/>
              </w:rPr>
              <w:t xml:space="preserve"> z oceną</w:t>
            </w:r>
            <w:r w:rsidRPr="00F57F17">
              <w:rPr>
                <w:rFonts w:ascii="Arial" w:hAnsi="Arial" w:cs="Arial"/>
                <w:sz w:val="22"/>
                <w:szCs w:val="22"/>
              </w:rPr>
              <w:t xml:space="preserve"> wpisywane</w:t>
            </w:r>
            <w:r>
              <w:rPr>
                <w:rFonts w:ascii="Arial" w:hAnsi="Arial" w:cs="Arial"/>
                <w:sz w:val="22"/>
                <w:szCs w:val="22"/>
              </w:rPr>
              <w:t xml:space="preserve"> jest</w:t>
            </w:r>
            <w:r w:rsidRPr="00F57F17">
              <w:rPr>
                <w:rFonts w:ascii="Arial" w:hAnsi="Arial" w:cs="Arial"/>
                <w:sz w:val="22"/>
                <w:szCs w:val="22"/>
              </w:rPr>
              <w:t xml:space="preserve"> po odbyciu praktyk i dostarczeniu kompletu dokumentów​</w:t>
            </w:r>
            <w:r>
              <w:rPr>
                <w:rFonts w:ascii="Arial" w:hAnsi="Arial" w:cs="Arial"/>
                <w:sz w:val="22"/>
                <w:szCs w:val="22"/>
              </w:rPr>
              <w:t xml:space="preserve"> (porozumienie, opinia ze stronu zakładu, sprawozdanie (odnoszące się do założonych efektów uczenia), ankieta ewaluacyjna, oświadczenie RODO). Szczegółowe informacje znajdują się w Informatorze o praktykach studenckich na stornie Instytutu Filologii Polskiej.</w:t>
            </w:r>
          </w:p>
          <w:p w14:paraId="666364A1" w14:textId="77777777" w:rsidR="001E0D7D" w:rsidRDefault="001E0D7D" w:rsidP="008A235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  <w:p w14:paraId="0E1854ED" w14:textId="77777777" w:rsidR="001E0D7D" w:rsidRPr="0052608B" w:rsidRDefault="001E0D7D" w:rsidP="008A235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F57F17">
              <w:rPr>
                <w:rFonts w:ascii="Arial" w:hAnsi="Arial" w:cs="Arial"/>
                <w:sz w:val="22"/>
                <w:szCs w:val="22"/>
              </w:rPr>
              <w:t>Osoby studiujące w trybie niestacjonarnym i jednocześnie pracujące w instytucji kultury lub instytucji medialnej mogą ubiegać się o zwolnienie z odbywania praktyki, po wcześniejszym ustaleniu tego z opiekunką praktyki (przedstawienie umowy o pracę oraz opinii ze strony zakładu).</w:t>
            </w:r>
          </w:p>
          <w:p w14:paraId="567EB2CE" w14:textId="77777777" w:rsidR="001E0D7D" w:rsidRPr="0052608B" w:rsidRDefault="001E0D7D" w:rsidP="008A235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9" w:type="dxa"/>
          </w:tcPr>
          <w:p w14:paraId="559E7734" w14:textId="77777777" w:rsidR="001E0D7D" w:rsidRPr="0052608B" w:rsidRDefault="001E0D7D" w:rsidP="008A235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57A15C0" w14:textId="77777777" w:rsidR="001E0D7D" w:rsidRPr="0052608B" w:rsidRDefault="001E0D7D" w:rsidP="001E0D7D">
      <w:pPr>
        <w:rPr>
          <w:rFonts w:ascii="Arial" w:hAnsi="Arial" w:cs="Arial"/>
          <w:sz w:val="22"/>
          <w:szCs w:val="22"/>
        </w:rPr>
      </w:pPr>
    </w:p>
    <w:p w14:paraId="37A1288A" w14:textId="77777777" w:rsidR="001E0D7D" w:rsidRPr="0052608B" w:rsidRDefault="001E0D7D" w:rsidP="001E0D7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1E0D7D" w:rsidRPr="0052608B" w14:paraId="3E7E9FB4" w14:textId="77777777" w:rsidTr="008A235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3C9CFC0B" w14:textId="77777777" w:rsidR="001E0D7D" w:rsidRPr="0052608B" w:rsidRDefault="001E0D7D" w:rsidP="008A2357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6D7DF787" w14:textId="77777777" w:rsidR="001E0D7D" w:rsidRPr="0052608B" w:rsidRDefault="001E0D7D" w:rsidP="008A235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  <w:p w14:paraId="148DE577" w14:textId="77777777" w:rsidR="001E0D7D" w:rsidRPr="00CE56B7" w:rsidRDefault="001E0D7D" w:rsidP="008A235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Osoby studiujące na 3 roku I stopnia studiów stacjonarnych i niestacjonarnych muszą zaliczyć praktyki przed złożeniem pracy dyplomowej, najpóźniej w maju.</w:t>
            </w:r>
          </w:p>
          <w:p w14:paraId="22A8BD9B" w14:textId="77777777" w:rsidR="001E0D7D" w:rsidRPr="0052608B" w:rsidRDefault="001E0D7D" w:rsidP="008A235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AC17F4E" w14:textId="77777777" w:rsidR="001E0D7D" w:rsidRPr="0052608B" w:rsidRDefault="001E0D7D" w:rsidP="001E0D7D">
      <w:pPr>
        <w:rPr>
          <w:rFonts w:ascii="Arial" w:hAnsi="Arial" w:cs="Arial"/>
          <w:sz w:val="22"/>
          <w:szCs w:val="22"/>
        </w:rPr>
      </w:pPr>
    </w:p>
    <w:p w14:paraId="0C3D8EAF" w14:textId="77777777" w:rsidR="001E0D7D" w:rsidRPr="0052608B" w:rsidRDefault="001E0D7D" w:rsidP="001E0D7D">
      <w:pPr>
        <w:rPr>
          <w:rFonts w:ascii="Arial" w:hAnsi="Arial" w:cs="Arial"/>
          <w:sz w:val="22"/>
          <w:szCs w:val="22"/>
        </w:rPr>
      </w:pPr>
    </w:p>
    <w:p w14:paraId="30977DA8" w14:textId="77777777" w:rsidR="001E0D7D" w:rsidRPr="0052608B" w:rsidRDefault="001E0D7D" w:rsidP="001E0D7D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Treści merytoryczne (wykaz tematów)</w:t>
      </w:r>
    </w:p>
    <w:p w14:paraId="3EBC64B5" w14:textId="77777777" w:rsidR="001E0D7D" w:rsidRPr="0052608B" w:rsidRDefault="001E0D7D" w:rsidP="001E0D7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1E0D7D" w:rsidRPr="0052608B" w14:paraId="59C56441" w14:textId="77777777" w:rsidTr="008A2357">
        <w:trPr>
          <w:trHeight w:val="1136"/>
        </w:trPr>
        <w:tc>
          <w:tcPr>
            <w:tcW w:w="9622" w:type="dxa"/>
          </w:tcPr>
          <w:p w14:paraId="5C7042F4" w14:textId="77777777" w:rsidR="001E0D7D" w:rsidRPr="0052608B" w:rsidRDefault="001E0D7D" w:rsidP="008A2357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Zadania i aktywności realizowane w ramach praktyk studenckich muszą zgadzać się z programem praktyk (załącznik do porozumienia). Na trzecim roku preferowane jest, aby osoby studiujące wybierały praktyki w instytucjach lub agencjach medialnych.</w:t>
            </w:r>
          </w:p>
        </w:tc>
      </w:tr>
    </w:tbl>
    <w:p w14:paraId="04A3F4BF" w14:textId="77777777" w:rsidR="001E0D7D" w:rsidRPr="0052608B" w:rsidRDefault="001E0D7D" w:rsidP="001E0D7D">
      <w:pPr>
        <w:rPr>
          <w:rFonts w:ascii="Arial" w:hAnsi="Arial" w:cs="Arial"/>
          <w:sz w:val="22"/>
          <w:szCs w:val="22"/>
        </w:rPr>
      </w:pPr>
    </w:p>
    <w:p w14:paraId="20F102C7" w14:textId="77777777" w:rsidR="001E0D7D" w:rsidRPr="0052608B" w:rsidRDefault="001E0D7D" w:rsidP="001E0D7D">
      <w:pPr>
        <w:rPr>
          <w:rFonts w:ascii="Arial" w:hAnsi="Arial" w:cs="Arial"/>
          <w:sz w:val="22"/>
          <w:szCs w:val="22"/>
        </w:rPr>
      </w:pPr>
    </w:p>
    <w:p w14:paraId="59045965" w14:textId="77777777" w:rsidR="001E0D7D" w:rsidRPr="0052608B" w:rsidRDefault="001E0D7D" w:rsidP="001E0D7D">
      <w:pPr>
        <w:rPr>
          <w:rFonts w:ascii="Arial" w:hAnsi="Arial" w:cs="Arial"/>
          <w:sz w:val="22"/>
          <w:szCs w:val="22"/>
        </w:rPr>
      </w:pPr>
    </w:p>
    <w:p w14:paraId="16E64E03" w14:textId="77777777" w:rsidR="001E0D7D" w:rsidRPr="0052608B" w:rsidRDefault="001E0D7D" w:rsidP="001E0D7D">
      <w:pPr>
        <w:rPr>
          <w:rFonts w:ascii="Arial" w:hAnsi="Arial" w:cs="Arial"/>
          <w:sz w:val="22"/>
          <w:szCs w:val="22"/>
        </w:rPr>
      </w:pPr>
    </w:p>
    <w:p w14:paraId="1C4B8629" w14:textId="77777777" w:rsidR="001E0D7D" w:rsidRPr="0052608B" w:rsidRDefault="001E0D7D" w:rsidP="001E0D7D">
      <w:pPr>
        <w:rPr>
          <w:rFonts w:ascii="Arial" w:hAnsi="Arial" w:cs="Arial"/>
          <w:sz w:val="22"/>
          <w:szCs w:val="22"/>
        </w:rPr>
      </w:pPr>
    </w:p>
    <w:p w14:paraId="186687CC" w14:textId="77777777" w:rsidR="001E0D7D" w:rsidRPr="0052608B" w:rsidRDefault="001E0D7D" w:rsidP="001E0D7D">
      <w:pPr>
        <w:rPr>
          <w:rFonts w:ascii="Arial" w:hAnsi="Arial" w:cs="Arial"/>
          <w:sz w:val="22"/>
          <w:szCs w:val="22"/>
        </w:rPr>
      </w:pPr>
    </w:p>
    <w:p w14:paraId="307459BA" w14:textId="77777777" w:rsidR="001E0D7D" w:rsidRPr="0052608B" w:rsidRDefault="001E0D7D" w:rsidP="001E0D7D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Wykaz literatury podstawowej</w:t>
      </w:r>
    </w:p>
    <w:p w14:paraId="7AA30C62" w14:textId="77777777" w:rsidR="001E0D7D" w:rsidRPr="0052608B" w:rsidRDefault="001E0D7D" w:rsidP="001E0D7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1E0D7D" w:rsidRPr="00BE06CE" w14:paraId="7F07FF43" w14:textId="77777777" w:rsidTr="008A2357">
        <w:trPr>
          <w:trHeight w:val="1098"/>
        </w:trPr>
        <w:tc>
          <w:tcPr>
            <w:tcW w:w="9622" w:type="dxa"/>
          </w:tcPr>
          <w:p w14:paraId="5C1F074F" w14:textId="77777777" w:rsidR="001E0D7D" w:rsidRPr="00295301" w:rsidRDefault="001E0D7D" w:rsidP="008A235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95301">
              <w:rPr>
                <w:rFonts w:ascii="Arial" w:hAnsi="Arial" w:cs="Arial"/>
                <w:b/>
                <w:bCs/>
                <w:sz w:val="22"/>
                <w:szCs w:val="22"/>
              </w:rPr>
              <w:t>Podstawy zawodu i organizacja pracy</w:t>
            </w:r>
          </w:p>
          <w:p w14:paraId="2D683758" w14:textId="77777777" w:rsidR="001E0D7D" w:rsidRPr="00295301" w:rsidRDefault="001E0D7D" w:rsidP="008A235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1E0D7D">
              <w:rPr>
                <w:rFonts w:ascii="Arial" w:hAnsi="Arial" w:cs="Arial"/>
                <w:sz w:val="22"/>
                <w:szCs w:val="22"/>
              </w:rPr>
              <w:t>Deuze</w:t>
            </w:r>
            <w:proofErr w:type="spellEnd"/>
            <w:r w:rsidRPr="001E0D7D">
              <w:rPr>
                <w:rFonts w:ascii="Arial" w:hAnsi="Arial" w:cs="Arial"/>
                <w:sz w:val="22"/>
                <w:szCs w:val="22"/>
              </w:rPr>
              <w:t xml:space="preserve">, M. (2007).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Media work</w:t>
            </w: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. </w:t>
            </w:r>
            <w:proofErr w:type="gramStart"/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>Polity</w:t>
            </w:r>
            <w:proofErr w:type="gramEnd"/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 Press.</w:t>
            </w:r>
          </w:p>
          <w:p w14:paraId="121FF60D" w14:textId="77777777" w:rsidR="001E0D7D" w:rsidRPr="0037572C" w:rsidRDefault="001E0D7D" w:rsidP="008A235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Kovach, B., &amp; Rosenstiel, T. (2014).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The elements of journalism: What newspeople should know and the public should expect</w:t>
            </w: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 (3rd ed.). </w:t>
            </w:r>
            <w:r w:rsidRPr="0037572C">
              <w:rPr>
                <w:rFonts w:ascii="Arial" w:hAnsi="Arial" w:cs="Arial"/>
                <w:sz w:val="22"/>
                <w:szCs w:val="22"/>
                <w:lang w:val="en-US"/>
              </w:rPr>
              <w:t>Three Rivers Press.</w:t>
            </w:r>
          </w:p>
          <w:p w14:paraId="6F2F0458" w14:textId="77777777" w:rsidR="001E0D7D" w:rsidRPr="0037572C" w:rsidRDefault="001E0D7D" w:rsidP="008A235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Randall, D. (2016).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The universal journalist</w:t>
            </w: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 (5th ed.). </w:t>
            </w:r>
            <w:r w:rsidRPr="0037572C">
              <w:rPr>
                <w:rFonts w:ascii="Arial" w:hAnsi="Arial" w:cs="Arial"/>
                <w:sz w:val="22"/>
                <w:szCs w:val="22"/>
                <w:lang w:val="en-US"/>
              </w:rPr>
              <w:t>Pluto Press.</w:t>
            </w:r>
          </w:p>
          <w:p w14:paraId="79C6A9F0" w14:textId="77777777" w:rsidR="001E0D7D" w:rsidRPr="00295301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Wahl-Jorgensen, K., &amp; </w:t>
            </w:r>
            <w:proofErr w:type="spellStart"/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>Hanitzsch</w:t>
            </w:r>
            <w:proofErr w:type="spellEnd"/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, T. (Eds.). (2009).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The handbook of journalism studies</w:t>
            </w: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295301">
              <w:rPr>
                <w:rFonts w:ascii="Arial" w:hAnsi="Arial" w:cs="Arial"/>
                <w:sz w:val="22"/>
                <w:szCs w:val="22"/>
              </w:rPr>
              <w:t>Routledge</w:t>
            </w:r>
            <w:proofErr w:type="spellEnd"/>
          </w:p>
          <w:p w14:paraId="557253B2" w14:textId="77777777" w:rsidR="001E0D7D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BE06CE">
              <w:rPr>
                <w:rFonts w:ascii="Arial" w:hAnsi="Arial" w:cs="Arial"/>
                <w:sz w:val="22"/>
                <w:szCs w:val="22"/>
              </w:rPr>
              <w:br/>
              <w:t xml:space="preserve">Wróblewski Ł., </w:t>
            </w:r>
            <w:r w:rsidRPr="00BE06CE">
              <w:rPr>
                <w:rFonts w:ascii="Arial" w:hAnsi="Arial" w:cs="Arial"/>
                <w:i/>
                <w:sz w:val="22"/>
                <w:szCs w:val="22"/>
              </w:rPr>
              <w:t>Strategie marketingowe w instytucjach kultury</w:t>
            </w:r>
            <w:r w:rsidRPr="00BE06CE">
              <w:rPr>
                <w:rFonts w:ascii="Arial" w:hAnsi="Arial" w:cs="Arial"/>
                <w:sz w:val="22"/>
                <w:szCs w:val="22"/>
              </w:rPr>
              <w:t>, Warszawa 2012.</w:t>
            </w:r>
            <w:r w:rsidRPr="00BE06CE">
              <w:rPr>
                <w:rFonts w:ascii="Arial" w:hAnsi="Arial" w:cs="Arial"/>
                <w:sz w:val="22"/>
                <w:szCs w:val="22"/>
              </w:rPr>
              <w:br/>
            </w:r>
            <w:r w:rsidRPr="00BE06CE">
              <w:rPr>
                <w:rFonts w:ascii="Arial" w:hAnsi="Arial" w:cs="Arial"/>
                <w:i/>
                <w:iCs/>
                <w:sz w:val="22"/>
                <w:szCs w:val="22"/>
              </w:rPr>
              <w:t>Zarządzanie w instytucjach kultury</w:t>
            </w:r>
            <w:r w:rsidRPr="00BE06CE">
              <w:rPr>
                <w:rFonts w:ascii="Arial" w:hAnsi="Arial" w:cs="Arial"/>
                <w:sz w:val="22"/>
                <w:szCs w:val="22"/>
              </w:rPr>
              <w:t>, Ł. Wróblewski (red.), Warszawa 2014.</w:t>
            </w:r>
          </w:p>
          <w:p w14:paraId="1E01C914" w14:textId="77777777" w:rsidR="001E0D7D" w:rsidRPr="00295301" w:rsidRDefault="001E0D7D" w:rsidP="008A235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95301">
              <w:rPr>
                <w:rFonts w:ascii="Arial" w:hAnsi="Arial" w:cs="Arial"/>
                <w:b/>
                <w:bCs/>
                <w:sz w:val="22"/>
                <w:szCs w:val="22"/>
              </w:rPr>
              <w:t>Polski kontekst medioznawczy</w:t>
            </w:r>
          </w:p>
          <w:p w14:paraId="458BCFF1" w14:textId="77777777" w:rsidR="001E0D7D" w:rsidRPr="00295301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295301">
              <w:rPr>
                <w:rFonts w:ascii="Arial" w:hAnsi="Arial" w:cs="Arial"/>
                <w:sz w:val="22"/>
                <w:szCs w:val="22"/>
              </w:rPr>
              <w:t xml:space="preserve">Bauer, Z., &amp; Chudziński, E. (Red.). (2019).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</w:rPr>
              <w:t>Dziennikarstwo i świat mediów</w:t>
            </w:r>
            <w:r w:rsidRPr="00295301">
              <w:rPr>
                <w:rFonts w:ascii="Arial" w:hAnsi="Arial" w:cs="Arial"/>
                <w:sz w:val="22"/>
                <w:szCs w:val="22"/>
              </w:rPr>
              <w:t xml:space="preserve"> (wyd. 5). </w:t>
            </w:r>
            <w:proofErr w:type="spellStart"/>
            <w:r w:rsidRPr="00295301">
              <w:rPr>
                <w:rFonts w:ascii="Arial" w:hAnsi="Arial" w:cs="Arial"/>
                <w:sz w:val="22"/>
                <w:szCs w:val="22"/>
              </w:rPr>
              <w:t>Universitas</w:t>
            </w:r>
            <w:proofErr w:type="spellEnd"/>
            <w:r w:rsidRPr="0029530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FB53BED" w14:textId="77777777" w:rsidR="001E0D7D" w:rsidRPr="00295301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295301">
              <w:rPr>
                <w:rFonts w:ascii="Arial" w:hAnsi="Arial" w:cs="Arial"/>
                <w:sz w:val="22"/>
                <w:szCs w:val="22"/>
              </w:rPr>
              <w:t xml:space="preserve">Dobek-Ostrowska, B. (2007).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</w:rPr>
              <w:t>Podstawy komunikowania społecznego</w:t>
            </w:r>
            <w:r w:rsidRPr="00295301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295301">
              <w:rPr>
                <w:rFonts w:ascii="Arial" w:hAnsi="Arial" w:cs="Arial"/>
                <w:sz w:val="22"/>
                <w:szCs w:val="22"/>
              </w:rPr>
              <w:t>Astrum</w:t>
            </w:r>
            <w:proofErr w:type="spellEnd"/>
            <w:r w:rsidRPr="0029530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6C8B1BE" w14:textId="77777777" w:rsidR="001E0D7D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295301">
              <w:rPr>
                <w:rFonts w:ascii="Arial" w:hAnsi="Arial" w:cs="Arial"/>
                <w:sz w:val="22"/>
                <w:szCs w:val="22"/>
              </w:rPr>
              <w:t xml:space="preserve">Mrozowski, M. (2001).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</w:rPr>
              <w:t>Media masowe. Władza, rozrywka i biznes</w:t>
            </w:r>
            <w:r w:rsidRPr="00295301">
              <w:rPr>
                <w:rFonts w:ascii="Arial" w:hAnsi="Arial" w:cs="Arial"/>
                <w:sz w:val="22"/>
                <w:szCs w:val="22"/>
              </w:rPr>
              <w:t>. Oficyna Wydawnicza ASPRA-JR.</w:t>
            </w:r>
          </w:p>
          <w:p w14:paraId="5C5773CE" w14:textId="77777777" w:rsidR="001E0D7D" w:rsidRPr="00295301" w:rsidRDefault="001E0D7D" w:rsidP="008A235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95301">
              <w:rPr>
                <w:rFonts w:ascii="Arial" w:hAnsi="Arial" w:cs="Arial"/>
                <w:b/>
                <w:bCs/>
                <w:sz w:val="22"/>
                <w:szCs w:val="22"/>
              </w:rPr>
              <w:t>Prawo i etyka</w:t>
            </w:r>
          </w:p>
          <w:p w14:paraId="22027F01" w14:textId="77777777" w:rsidR="001E0D7D" w:rsidRPr="00295301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295301">
              <w:rPr>
                <w:rFonts w:ascii="Arial" w:hAnsi="Arial" w:cs="Arial"/>
                <w:sz w:val="22"/>
                <w:szCs w:val="22"/>
              </w:rPr>
              <w:t xml:space="preserve">Rada Etyki Mediów. (2001).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</w:rPr>
              <w:t>Zasady Etyki Dziennikarskiej</w:t>
            </w:r>
            <w:r w:rsidRPr="00295301">
              <w:rPr>
                <w:rFonts w:ascii="Arial" w:hAnsi="Arial" w:cs="Arial"/>
                <w:sz w:val="22"/>
                <w:szCs w:val="22"/>
              </w:rPr>
              <w:t>. https://rem.net.pl</w:t>
            </w:r>
          </w:p>
          <w:p w14:paraId="54CF02AF" w14:textId="77777777" w:rsidR="001E0D7D" w:rsidRPr="00295301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295301">
              <w:rPr>
                <w:rFonts w:ascii="Arial" w:hAnsi="Arial" w:cs="Arial"/>
                <w:sz w:val="22"/>
                <w:szCs w:val="22"/>
              </w:rPr>
              <w:t xml:space="preserve">Sejm Rzeczypospolitej Polskiej. (1984/2023).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</w:rPr>
              <w:t>Prawo prasowe</w:t>
            </w:r>
            <w:r w:rsidRPr="00295301">
              <w:rPr>
                <w:rFonts w:ascii="Arial" w:hAnsi="Arial" w:cs="Arial"/>
                <w:sz w:val="22"/>
                <w:szCs w:val="22"/>
              </w:rPr>
              <w:t>. Dz.U. 1984 nr 5 poz. 24.</w:t>
            </w:r>
          </w:p>
          <w:p w14:paraId="24A6CBB1" w14:textId="77777777" w:rsidR="001E0D7D" w:rsidRPr="00295301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295301">
              <w:rPr>
                <w:rFonts w:ascii="Arial" w:hAnsi="Arial" w:cs="Arial"/>
                <w:sz w:val="22"/>
                <w:szCs w:val="22"/>
              </w:rPr>
              <w:t xml:space="preserve">Sejm Rzeczypospolitej Polskiej. (1992/2023).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</w:rPr>
              <w:t>Ustawa o radiofonii i telewizji</w:t>
            </w:r>
            <w:r w:rsidRPr="00295301">
              <w:rPr>
                <w:rFonts w:ascii="Arial" w:hAnsi="Arial" w:cs="Arial"/>
                <w:sz w:val="22"/>
                <w:szCs w:val="22"/>
              </w:rPr>
              <w:t>. Dz.U. 1992 nr 7 poz. 34.</w:t>
            </w:r>
          </w:p>
          <w:p w14:paraId="2DE11028" w14:textId="77777777" w:rsidR="001E0D7D" w:rsidRPr="00295301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295301">
              <w:rPr>
                <w:rFonts w:ascii="Arial" w:hAnsi="Arial" w:cs="Arial"/>
                <w:sz w:val="22"/>
                <w:szCs w:val="22"/>
              </w:rPr>
              <w:t xml:space="preserve">Sejm Rzeczypospolitej Polskiej. (1994/2023).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</w:rPr>
              <w:t>Ustawa o prawie autorskim i prawach pokrewnych</w:t>
            </w:r>
            <w:r w:rsidRPr="00295301">
              <w:rPr>
                <w:rFonts w:ascii="Arial" w:hAnsi="Arial" w:cs="Arial"/>
                <w:sz w:val="22"/>
                <w:szCs w:val="22"/>
              </w:rPr>
              <w:t>. Dz.U. 1994 nr 24 poz. 83.</w:t>
            </w:r>
          </w:p>
          <w:p w14:paraId="2E35939E" w14:textId="77777777" w:rsidR="001E0D7D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295301">
              <w:rPr>
                <w:rFonts w:ascii="Arial" w:hAnsi="Arial" w:cs="Arial"/>
                <w:sz w:val="22"/>
                <w:szCs w:val="22"/>
              </w:rPr>
              <w:t xml:space="preserve">Unia Europejska. (2016).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</w:rPr>
              <w:t>Rozporządzenie Parlamentu Europejskiego i Rady (UE) 2016/679 (RODO)</w:t>
            </w:r>
            <w:r w:rsidRPr="00295301">
              <w:rPr>
                <w:rFonts w:ascii="Arial" w:hAnsi="Arial" w:cs="Arial"/>
                <w:sz w:val="22"/>
                <w:szCs w:val="22"/>
              </w:rPr>
              <w:t>. Dz.U. UE L 119.</w:t>
            </w:r>
          </w:p>
          <w:p w14:paraId="586CDA01" w14:textId="77777777" w:rsidR="001E0D7D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934955">
              <w:rPr>
                <w:rFonts w:ascii="Arial" w:hAnsi="Arial" w:cs="Arial"/>
                <w:sz w:val="22"/>
                <w:szCs w:val="22"/>
              </w:rPr>
              <w:t xml:space="preserve">Ustawa z dnia 4 kwietnia 2019 r. o dostępności cyfrowej stron internetowych i aplikacji mobilnych podmiotów publicznych, Dz. U. 2019 poz. 848 (tekst jednolity: Dz. U. 2023 poz. 1440). Pobrane z </w:t>
            </w:r>
            <w:hyperlink r:id="rId4" w:tgtFrame="_new" w:history="1">
              <w:r w:rsidRPr="00934955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https://www.gov.pl/web/cyfryzacja/dostepnosc-cyfrowa</w:t>
              </w:r>
            </w:hyperlink>
            <w:r w:rsidRPr="00934955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5" w:tgtFrame="_blank" w:history="1">
              <w:r w:rsidRPr="00934955">
                <w:rPr>
                  <w:rStyle w:val="Hyperlink"/>
                  <w:rFonts w:ascii="Arial" w:hAnsi="Arial" w:cs="Arial"/>
                  <w:sz w:val="22"/>
                  <w:szCs w:val="22"/>
                </w:rPr>
                <w:t>ELI+3Gov.pl+3ISAP+3</w:t>
              </w:r>
            </w:hyperlink>
          </w:p>
          <w:p w14:paraId="62F44EC0" w14:textId="77777777" w:rsidR="001E0D7D" w:rsidRPr="0037572C" w:rsidRDefault="001E0D7D" w:rsidP="008A2357">
            <w:pP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proofErr w:type="gramStart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Fact-checking</w:t>
            </w:r>
            <w:proofErr w:type="gramEnd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weryfikacja</w:t>
            </w:r>
            <w:proofErr w:type="spellEnd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i</w:t>
            </w:r>
            <w:proofErr w:type="spellEnd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OSINT</w:t>
            </w:r>
          </w:p>
          <w:p w14:paraId="517DF54A" w14:textId="77777777" w:rsidR="001E0D7D" w:rsidRPr="0037572C" w:rsidRDefault="001E0D7D" w:rsidP="008A235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Silverman, C. (Ed.). (2014).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Verification handbook: A definitive guide to verifying digital content for emergency coverage</w:t>
            </w: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. </w:t>
            </w:r>
            <w:r w:rsidRPr="0037572C">
              <w:rPr>
                <w:rFonts w:ascii="Arial" w:hAnsi="Arial" w:cs="Arial"/>
                <w:sz w:val="22"/>
                <w:szCs w:val="22"/>
                <w:lang w:val="en-US"/>
              </w:rPr>
              <w:t>European Journalism Centre.</w:t>
            </w:r>
          </w:p>
          <w:p w14:paraId="6837F40B" w14:textId="77777777" w:rsidR="001E0D7D" w:rsidRPr="0037572C" w:rsidRDefault="001E0D7D" w:rsidP="008A235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Wardle, C., &amp; Derakhshan, H. (2017).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Information disorder: Toward an interdisciplinary framework for research and policy making</w:t>
            </w: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. </w:t>
            </w:r>
            <w:r w:rsidRPr="0037572C">
              <w:rPr>
                <w:rFonts w:ascii="Arial" w:hAnsi="Arial" w:cs="Arial"/>
                <w:sz w:val="22"/>
                <w:szCs w:val="22"/>
                <w:lang w:val="en-US"/>
              </w:rPr>
              <w:t>Council of Europe.</w:t>
            </w:r>
          </w:p>
          <w:p w14:paraId="459A33DF" w14:textId="77777777" w:rsidR="001E0D7D" w:rsidRPr="0037572C" w:rsidRDefault="001E0D7D" w:rsidP="008A2357">
            <w:pP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Produkcja</w:t>
            </w:r>
            <w:proofErr w:type="spellEnd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treści</w:t>
            </w:r>
            <w:proofErr w:type="spellEnd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audio/</w:t>
            </w:r>
            <w:proofErr w:type="spellStart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wideo</w:t>
            </w:r>
            <w:proofErr w:type="spellEnd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i</w:t>
            </w:r>
            <w:proofErr w:type="spellEnd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newsroom </w:t>
            </w:r>
            <w:proofErr w:type="spellStart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cyfrowy</w:t>
            </w:r>
            <w:proofErr w:type="spellEnd"/>
          </w:p>
          <w:p w14:paraId="47C4BEBD" w14:textId="77777777" w:rsidR="001E0D7D" w:rsidRPr="0037572C" w:rsidRDefault="001E0D7D" w:rsidP="008A235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Jarvis, J. (2014).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Geeks bearing gifts: Imagining new futures for news</w:t>
            </w: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. </w:t>
            </w:r>
            <w:r w:rsidRPr="0037572C">
              <w:rPr>
                <w:rFonts w:ascii="Arial" w:hAnsi="Arial" w:cs="Arial"/>
                <w:sz w:val="22"/>
                <w:szCs w:val="22"/>
                <w:lang w:val="en-US"/>
              </w:rPr>
              <w:t>CUNY Journalism Press.</w:t>
            </w:r>
          </w:p>
          <w:p w14:paraId="61D6327F" w14:textId="77777777" w:rsidR="001E0D7D" w:rsidRPr="0037572C" w:rsidRDefault="001E0D7D" w:rsidP="008A235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Quinn, S. (2016).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Mojo: The mobile journalism handbook</w:t>
            </w: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. </w:t>
            </w:r>
            <w:r w:rsidRPr="0037572C">
              <w:rPr>
                <w:rFonts w:ascii="Arial" w:hAnsi="Arial" w:cs="Arial"/>
                <w:sz w:val="22"/>
                <w:szCs w:val="22"/>
                <w:lang w:val="en-US"/>
              </w:rPr>
              <w:t>Routledge.</w:t>
            </w:r>
          </w:p>
          <w:p w14:paraId="715C2A2B" w14:textId="77777777" w:rsidR="001E0D7D" w:rsidRPr="00295301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37572C">
              <w:rPr>
                <w:rFonts w:ascii="Arial" w:hAnsi="Arial" w:cs="Arial"/>
                <w:sz w:val="22"/>
                <w:szCs w:val="22"/>
                <w:lang w:val="en-US"/>
              </w:rPr>
              <w:t xml:space="preserve">Wilhelm, S., &amp; Schmitt, B. (2017).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  <w:lang w:val="nb-NO"/>
              </w:rPr>
              <w:t>Videojournalism: Multimedia storytelling</w:t>
            </w:r>
            <w:r w:rsidRPr="00295301">
              <w:rPr>
                <w:rFonts w:ascii="Arial" w:hAnsi="Arial" w:cs="Arial"/>
                <w:sz w:val="22"/>
                <w:szCs w:val="22"/>
                <w:lang w:val="nb-NO"/>
              </w:rPr>
              <w:t xml:space="preserve">. </w:t>
            </w:r>
            <w:proofErr w:type="spellStart"/>
            <w:r w:rsidRPr="00295301">
              <w:rPr>
                <w:rFonts w:ascii="Arial" w:hAnsi="Arial" w:cs="Arial"/>
                <w:sz w:val="22"/>
                <w:szCs w:val="22"/>
              </w:rPr>
              <w:t>Routledge</w:t>
            </w:r>
            <w:proofErr w:type="spellEnd"/>
          </w:p>
          <w:p w14:paraId="77CAB35F" w14:textId="77777777" w:rsidR="001E0D7D" w:rsidRPr="00295301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650382D" w14:textId="77777777" w:rsidR="001E0D7D" w:rsidRPr="00295301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E87E925" w14:textId="77777777" w:rsidR="001E0D7D" w:rsidRPr="00BE06CE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0D8B0D6" w14:textId="77777777" w:rsidR="001E0D7D" w:rsidRPr="00BE06CE" w:rsidRDefault="001E0D7D" w:rsidP="001E0D7D">
      <w:pPr>
        <w:rPr>
          <w:rFonts w:ascii="Arial" w:hAnsi="Arial" w:cs="Arial"/>
          <w:sz w:val="22"/>
          <w:szCs w:val="22"/>
        </w:rPr>
      </w:pPr>
    </w:p>
    <w:p w14:paraId="4404F98D" w14:textId="77777777" w:rsidR="001E0D7D" w:rsidRPr="00BE06CE" w:rsidRDefault="001E0D7D" w:rsidP="001E0D7D">
      <w:pPr>
        <w:rPr>
          <w:rFonts w:ascii="Arial" w:hAnsi="Arial" w:cs="Arial"/>
          <w:sz w:val="22"/>
          <w:szCs w:val="22"/>
        </w:rPr>
      </w:pPr>
      <w:r w:rsidRPr="00BE06CE">
        <w:rPr>
          <w:rFonts w:ascii="Arial" w:hAnsi="Arial" w:cs="Arial"/>
          <w:sz w:val="22"/>
          <w:szCs w:val="22"/>
        </w:rPr>
        <w:t>Wykaz literatury uzupełniającej</w:t>
      </w:r>
    </w:p>
    <w:p w14:paraId="0DE68126" w14:textId="77777777" w:rsidR="001E0D7D" w:rsidRPr="00BE06CE" w:rsidRDefault="001E0D7D" w:rsidP="001E0D7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1E0D7D" w:rsidRPr="001E0D7D" w14:paraId="473A880B" w14:textId="77777777" w:rsidTr="008A2357">
        <w:trPr>
          <w:trHeight w:val="1112"/>
        </w:trPr>
        <w:tc>
          <w:tcPr>
            <w:tcW w:w="9622" w:type="dxa"/>
          </w:tcPr>
          <w:p w14:paraId="5EF549FF" w14:textId="77777777" w:rsidR="001E0D7D" w:rsidRPr="00295301" w:rsidRDefault="001E0D7D" w:rsidP="008A235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295301">
              <w:rPr>
                <w:rFonts w:ascii="Arial" w:hAnsi="Arial" w:cs="Arial"/>
                <w:b/>
                <w:bCs/>
                <w:sz w:val="22"/>
                <w:szCs w:val="22"/>
              </w:rPr>
              <w:t>Social</w:t>
            </w:r>
            <w:proofErr w:type="spellEnd"/>
            <w:r w:rsidRPr="00295301">
              <w:rPr>
                <w:rFonts w:ascii="Arial" w:hAnsi="Arial" w:cs="Arial"/>
                <w:b/>
                <w:bCs/>
                <w:sz w:val="22"/>
                <w:szCs w:val="22"/>
              </w:rPr>
              <w:t>, analityka i dystrybucja</w:t>
            </w:r>
          </w:p>
          <w:p w14:paraId="0324A883" w14:textId="77777777" w:rsidR="001E0D7D" w:rsidRPr="0037572C" w:rsidRDefault="001E0D7D" w:rsidP="008A235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7572C">
              <w:rPr>
                <w:rFonts w:ascii="Arial" w:hAnsi="Arial" w:cs="Arial"/>
                <w:sz w:val="22"/>
                <w:szCs w:val="22"/>
              </w:rPr>
              <w:t xml:space="preserve">Berger, J. (2013).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Contagious: How to build word of mouth in the digital age</w:t>
            </w: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. </w:t>
            </w:r>
            <w:r w:rsidRPr="0037572C">
              <w:rPr>
                <w:rFonts w:ascii="Arial" w:hAnsi="Arial" w:cs="Arial"/>
                <w:sz w:val="22"/>
                <w:szCs w:val="22"/>
                <w:lang w:val="en-US"/>
              </w:rPr>
              <w:t>Simon &amp; Schuster.</w:t>
            </w:r>
          </w:p>
          <w:p w14:paraId="30615A25" w14:textId="77777777" w:rsidR="001E0D7D" w:rsidRPr="0037572C" w:rsidRDefault="001E0D7D" w:rsidP="008A235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Briggs, M. (2015).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Journalism next: A practical guide to digital reporting and publishing</w:t>
            </w: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 (3rd ed.). </w:t>
            </w:r>
            <w:r w:rsidRPr="0037572C">
              <w:rPr>
                <w:rFonts w:ascii="Arial" w:hAnsi="Arial" w:cs="Arial"/>
                <w:sz w:val="22"/>
                <w:szCs w:val="22"/>
                <w:lang w:val="en-US"/>
              </w:rPr>
              <w:t>CQ Press.</w:t>
            </w:r>
          </w:p>
          <w:p w14:paraId="21CC0BE5" w14:textId="77777777" w:rsidR="001E0D7D" w:rsidRPr="0037572C" w:rsidRDefault="001E0D7D" w:rsidP="008A235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Paine, K. D. (2011).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Measure what matters: Online tools for understanding customers, social media, engagement, and key relationships</w:t>
            </w: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. </w:t>
            </w:r>
            <w:r w:rsidRPr="0037572C">
              <w:rPr>
                <w:rFonts w:ascii="Arial" w:hAnsi="Arial" w:cs="Arial"/>
                <w:sz w:val="22"/>
                <w:szCs w:val="22"/>
                <w:lang w:val="en-US"/>
              </w:rPr>
              <w:t>Wiley.</w:t>
            </w:r>
          </w:p>
          <w:p w14:paraId="2BF1217D" w14:textId="77777777" w:rsidR="001E0D7D" w:rsidRPr="0037572C" w:rsidRDefault="001E0D7D" w:rsidP="008A2357">
            <w:pP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PR, </w:t>
            </w:r>
            <w:proofErr w:type="spellStart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komunikacja</w:t>
            </w:r>
            <w:proofErr w:type="spellEnd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instytucjonalna</w:t>
            </w:r>
            <w:proofErr w:type="spellEnd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i</w:t>
            </w:r>
            <w:proofErr w:type="spellEnd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media relations</w:t>
            </w:r>
          </w:p>
          <w:p w14:paraId="5C9E9552" w14:textId="77777777" w:rsidR="001E0D7D" w:rsidRPr="0037572C" w:rsidRDefault="001E0D7D" w:rsidP="008A235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Gregory, A. (2016).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Planning and managing public relations campaigns</w:t>
            </w: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 (4th ed.). </w:t>
            </w:r>
            <w:r w:rsidRPr="0037572C">
              <w:rPr>
                <w:rFonts w:ascii="Arial" w:hAnsi="Arial" w:cs="Arial"/>
                <w:sz w:val="22"/>
                <w:szCs w:val="22"/>
                <w:lang w:val="en-US"/>
              </w:rPr>
              <w:t>Kogan Page.</w:t>
            </w:r>
          </w:p>
          <w:p w14:paraId="4AD34D9F" w14:textId="77777777" w:rsidR="001E0D7D" w:rsidRPr="00295301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Grunig, J. E. (Ed.). (1992).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Excellence in public relations and communication management</w:t>
            </w: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295301">
              <w:rPr>
                <w:rFonts w:ascii="Arial" w:hAnsi="Arial" w:cs="Arial"/>
                <w:sz w:val="22"/>
                <w:szCs w:val="22"/>
              </w:rPr>
              <w:t>Routledge</w:t>
            </w:r>
            <w:proofErr w:type="spellEnd"/>
            <w:r w:rsidRPr="0029530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75596A5" w14:textId="77777777" w:rsidR="001E0D7D" w:rsidRPr="00295301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1E0D7D">
              <w:rPr>
                <w:rFonts w:ascii="Arial" w:hAnsi="Arial" w:cs="Arial"/>
                <w:sz w:val="22"/>
                <w:szCs w:val="22"/>
                <w:lang w:val="en-US"/>
              </w:rPr>
              <w:t xml:space="preserve">Rozwadowska B. (Red.). (2011). </w:t>
            </w:r>
            <w:r w:rsidRPr="001E0D7D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 xml:space="preserve">Public relations.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</w:rPr>
              <w:t>Teoria, praktyka, studia przypadków</w:t>
            </w:r>
            <w:r w:rsidRPr="00295301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Stidio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>Emka.</w:t>
            </w:r>
          </w:p>
          <w:p w14:paraId="1980EF2B" w14:textId="77777777" w:rsidR="001E0D7D" w:rsidRPr="00295301" w:rsidRDefault="001E0D7D" w:rsidP="008A235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95301">
              <w:rPr>
                <w:rFonts w:ascii="Arial" w:hAnsi="Arial" w:cs="Arial"/>
                <w:b/>
                <w:bCs/>
                <w:sz w:val="22"/>
                <w:szCs w:val="22"/>
              </w:rPr>
              <w:t>Rynek mediów i raporty branżowe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(do aktualizacji)</w:t>
            </w:r>
          </w:p>
          <w:p w14:paraId="0263F315" w14:textId="77777777" w:rsidR="001E0D7D" w:rsidRPr="00295301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95301">
              <w:rPr>
                <w:rFonts w:ascii="Arial" w:hAnsi="Arial" w:cs="Arial"/>
                <w:sz w:val="22"/>
                <w:szCs w:val="22"/>
              </w:rPr>
              <w:t>Gemius</w:t>
            </w:r>
            <w:proofErr w:type="spellEnd"/>
            <w:r w:rsidRPr="00295301">
              <w:rPr>
                <w:rFonts w:ascii="Arial" w:hAnsi="Arial" w:cs="Arial"/>
                <w:sz w:val="22"/>
                <w:szCs w:val="22"/>
              </w:rPr>
              <w:t xml:space="preserve"> &amp; Polskie Badania Internetu. (2023).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Badanie </w:t>
            </w:r>
            <w:proofErr w:type="spellStart"/>
            <w:r w:rsidRPr="00295301">
              <w:rPr>
                <w:rFonts w:ascii="Arial" w:hAnsi="Arial" w:cs="Arial"/>
                <w:i/>
                <w:iCs/>
                <w:sz w:val="22"/>
                <w:szCs w:val="22"/>
              </w:rPr>
              <w:t>Gemius</w:t>
            </w:r>
            <w:proofErr w:type="spellEnd"/>
            <w:r w:rsidRPr="00295301">
              <w:rPr>
                <w:rFonts w:ascii="Arial" w:hAnsi="Arial" w:cs="Arial"/>
                <w:i/>
                <w:iCs/>
                <w:sz w:val="22"/>
                <w:szCs w:val="22"/>
              </w:rPr>
              <w:t>/PBI: Wyniki i metodologia</w:t>
            </w:r>
            <w:r w:rsidRPr="00295301">
              <w:rPr>
                <w:rFonts w:ascii="Arial" w:hAnsi="Arial" w:cs="Arial"/>
                <w:sz w:val="22"/>
                <w:szCs w:val="22"/>
              </w:rPr>
              <w:t>. https://pbi.org.pl</w:t>
            </w:r>
          </w:p>
          <w:p w14:paraId="4F71116B" w14:textId="77777777" w:rsidR="001E0D7D" w:rsidRPr="00295301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295301">
              <w:rPr>
                <w:rFonts w:ascii="Arial" w:hAnsi="Arial" w:cs="Arial"/>
                <w:sz w:val="22"/>
                <w:szCs w:val="22"/>
              </w:rPr>
              <w:t xml:space="preserve">IAB Polska. (2023). </w:t>
            </w:r>
            <w:proofErr w:type="spellStart"/>
            <w:r w:rsidRPr="00295301">
              <w:rPr>
                <w:rFonts w:ascii="Arial" w:hAnsi="Arial" w:cs="Arial"/>
                <w:i/>
                <w:iCs/>
                <w:sz w:val="22"/>
                <w:szCs w:val="22"/>
              </w:rPr>
              <w:t>AdEx</w:t>
            </w:r>
            <w:proofErr w:type="spellEnd"/>
            <w:r w:rsidRPr="00295301">
              <w:rPr>
                <w:rFonts w:ascii="Arial" w:hAnsi="Arial" w:cs="Arial"/>
                <w:i/>
                <w:iCs/>
                <w:sz w:val="22"/>
                <w:szCs w:val="22"/>
              </w:rPr>
              <w:t>: Raport o wydatkach reklamowych online</w:t>
            </w:r>
            <w:r w:rsidRPr="00295301">
              <w:rPr>
                <w:rFonts w:ascii="Arial" w:hAnsi="Arial" w:cs="Arial"/>
                <w:sz w:val="22"/>
                <w:szCs w:val="22"/>
              </w:rPr>
              <w:t>. https://iab.org.pl</w:t>
            </w:r>
          </w:p>
          <w:p w14:paraId="3FB616D5" w14:textId="77777777" w:rsidR="001E0D7D" w:rsidRPr="00295301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295301">
              <w:rPr>
                <w:rFonts w:ascii="Arial" w:hAnsi="Arial" w:cs="Arial"/>
                <w:sz w:val="22"/>
                <w:szCs w:val="22"/>
              </w:rPr>
              <w:t xml:space="preserve">Krajowa Rada Radiofonii i Telewizji. (2023).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</w:rPr>
              <w:t>Sprawozdanie KRRiT o stanie radiofonii i telewizji</w:t>
            </w:r>
            <w:r w:rsidRPr="00295301">
              <w:rPr>
                <w:rFonts w:ascii="Arial" w:hAnsi="Arial" w:cs="Arial"/>
                <w:sz w:val="22"/>
                <w:szCs w:val="22"/>
              </w:rPr>
              <w:t>. https://krrit.gov.pl</w:t>
            </w:r>
          </w:p>
          <w:p w14:paraId="4796B582" w14:textId="77777777" w:rsidR="001E0D7D" w:rsidRPr="00295301" w:rsidRDefault="001E0D7D" w:rsidP="008A235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Reuters Institute for the Study of Journalism. (2023).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Digital news report</w:t>
            </w: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>. University of Oxford.</w:t>
            </w:r>
          </w:p>
          <w:p w14:paraId="7BBE04AE" w14:textId="77777777" w:rsidR="001E0D7D" w:rsidRPr="00295301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295301">
              <w:rPr>
                <w:rFonts w:ascii="Arial" w:hAnsi="Arial" w:cs="Arial"/>
                <w:sz w:val="22"/>
                <w:szCs w:val="22"/>
              </w:rPr>
              <w:t xml:space="preserve">Urząd Komunikacji Elektronicznej. (2023).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</w:rPr>
              <w:t>Raport o stanie rynku telekomunikacyjnego w Polsce</w:t>
            </w:r>
            <w:r w:rsidRPr="00295301">
              <w:rPr>
                <w:rFonts w:ascii="Arial" w:hAnsi="Arial" w:cs="Arial"/>
                <w:sz w:val="22"/>
                <w:szCs w:val="22"/>
              </w:rPr>
              <w:t>. https://uke.gov.pl</w:t>
            </w:r>
          </w:p>
          <w:p w14:paraId="43C679DA" w14:textId="77777777" w:rsidR="001E0D7D" w:rsidRPr="00295301" w:rsidRDefault="001E0D7D" w:rsidP="008A2357">
            <w:pPr>
              <w:rPr>
                <w:rFonts w:ascii="Arial" w:hAnsi="Arial" w:cs="Arial"/>
                <w:sz w:val="22"/>
                <w:szCs w:val="22"/>
              </w:rPr>
            </w:pPr>
            <w:r w:rsidRPr="00295301">
              <w:rPr>
                <w:rFonts w:ascii="Arial" w:hAnsi="Arial" w:cs="Arial"/>
                <w:sz w:val="22"/>
                <w:szCs w:val="22"/>
              </w:rPr>
              <w:t xml:space="preserve">Urząd Ochrony Konkurencji i Konsumentów. (2023).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</w:rPr>
              <w:t>Decyzje koncentracyjne i raporty sektorowe</w:t>
            </w:r>
            <w:r w:rsidRPr="00295301">
              <w:rPr>
                <w:rFonts w:ascii="Arial" w:hAnsi="Arial" w:cs="Arial"/>
                <w:sz w:val="22"/>
                <w:szCs w:val="22"/>
              </w:rPr>
              <w:t>. https://uokik.gov.pl</w:t>
            </w:r>
          </w:p>
          <w:p w14:paraId="303D76BD" w14:textId="77777777" w:rsidR="001E0D7D" w:rsidRPr="0037572C" w:rsidRDefault="001E0D7D" w:rsidP="008A2357">
            <w:pP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Standardy</w:t>
            </w:r>
            <w:proofErr w:type="spellEnd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redakcyjne</w:t>
            </w:r>
            <w:proofErr w:type="spellEnd"/>
          </w:p>
          <w:p w14:paraId="410102A2" w14:textId="77777777" w:rsidR="001E0D7D" w:rsidRPr="00295301" w:rsidRDefault="001E0D7D" w:rsidP="008A235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BBC. (2019).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BBC editorial guidelines</w:t>
            </w: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>. https://www.bbc.co.uk/editorialguidelines</w:t>
            </w:r>
          </w:p>
          <w:p w14:paraId="5ECECFC0" w14:textId="77777777" w:rsidR="001E0D7D" w:rsidRPr="00295301" w:rsidRDefault="001E0D7D" w:rsidP="008A235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European Broadcasting Union. (2012).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EBU Core values of public service media</w:t>
            </w: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>. https://ebu.ch</w:t>
            </w:r>
          </w:p>
          <w:p w14:paraId="3F04DCDB" w14:textId="77777777" w:rsidR="001E0D7D" w:rsidRPr="00295301" w:rsidRDefault="001E0D7D" w:rsidP="008A235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Radio Television Digital News Association. (2019).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Code of ethics</w:t>
            </w: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>. https://www.rtdna.org</w:t>
            </w:r>
          </w:p>
          <w:p w14:paraId="38998ACF" w14:textId="77777777" w:rsidR="001E0D7D" w:rsidRPr="0037572C" w:rsidRDefault="001E0D7D" w:rsidP="008A2357">
            <w:pP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Bezpieczeństwo</w:t>
            </w:r>
            <w:proofErr w:type="spellEnd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pracy</w:t>
            </w:r>
            <w:proofErr w:type="spellEnd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i</w:t>
            </w:r>
            <w:proofErr w:type="spellEnd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dobrostan</w:t>
            </w:r>
            <w:proofErr w:type="spellEnd"/>
          </w:p>
          <w:p w14:paraId="756F0B73" w14:textId="77777777" w:rsidR="001E0D7D" w:rsidRPr="00295301" w:rsidRDefault="001E0D7D" w:rsidP="008A235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Committee to Protect Journalists. (2012).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 xml:space="preserve">Journalist security guide: Covering the news </w:t>
            </w:r>
            <w:proofErr w:type="spellStart"/>
            <w:proofErr w:type="gramStart"/>
            <w:r w:rsidRPr="00295301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ina</w:t>
            </w:r>
            <w:proofErr w:type="spellEnd"/>
            <w:proofErr w:type="gramEnd"/>
            <w:r w:rsidRPr="00295301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 xml:space="preserve"> dangerous and changing world</w:t>
            </w: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>. CPJ.</w:t>
            </w:r>
          </w:p>
          <w:p w14:paraId="40173C54" w14:textId="77777777" w:rsidR="001E0D7D" w:rsidRPr="0037572C" w:rsidRDefault="001E0D7D" w:rsidP="008A235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Dart Center for Journalism &amp; Trauma. (2014).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Trauma and journalism: A guide for journalists, editors &amp; managers</w:t>
            </w: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. </w:t>
            </w:r>
            <w:r w:rsidRPr="0037572C">
              <w:rPr>
                <w:rFonts w:ascii="Arial" w:hAnsi="Arial" w:cs="Arial"/>
                <w:sz w:val="22"/>
                <w:szCs w:val="22"/>
                <w:lang w:val="en-US"/>
              </w:rPr>
              <w:t>Columbia University.</w:t>
            </w:r>
          </w:p>
          <w:p w14:paraId="56723E9A" w14:textId="77777777" w:rsidR="001E0D7D" w:rsidRPr="0037572C" w:rsidRDefault="001E0D7D" w:rsidP="008A235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Rory Peck Trust. (2015).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Safety guide for journalists</w:t>
            </w: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. </w:t>
            </w:r>
            <w:r w:rsidRPr="0037572C">
              <w:rPr>
                <w:rFonts w:ascii="Arial" w:hAnsi="Arial" w:cs="Arial"/>
                <w:sz w:val="22"/>
                <w:szCs w:val="22"/>
                <w:lang w:val="en-US"/>
              </w:rPr>
              <w:t>Rory Peck Trust.</w:t>
            </w:r>
          </w:p>
          <w:p w14:paraId="77D87CD9" w14:textId="77777777" w:rsidR="001E0D7D" w:rsidRPr="0037572C" w:rsidRDefault="001E0D7D" w:rsidP="008A235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2B81E789" w14:textId="77777777" w:rsidR="001E0D7D" w:rsidRPr="0037572C" w:rsidRDefault="001E0D7D" w:rsidP="001E0D7D">
      <w:pPr>
        <w:rPr>
          <w:rFonts w:ascii="Arial" w:hAnsi="Arial" w:cs="Arial"/>
          <w:sz w:val="22"/>
          <w:szCs w:val="22"/>
          <w:lang w:val="en-US"/>
        </w:rPr>
      </w:pPr>
    </w:p>
    <w:p w14:paraId="319C4EEF" w14:textId="77777777" w:rsidR="001E0D7D" w:rsidRPr="0037572C" w:rsidRDefault="001E0D7D" w:rsidP="001E0D7D">
      <w:pPr>
        <w:rPr>
          <w:rFonts w:ascii="Arial" w:hAnsi="Arial" w:cs="Arial"/>
          <w:sz w:val="22"/>
          <w:szCs w:val="22"/>
          <w:lang w:val="en-US"/>
        </w:rPr>
      </w:pPr>
    </w:p>
    <w:p w14:paraId="548CEA55" w14:textId="77777777" w:rsidR="001E0D7D" w:rsidRPr="0037572C" w:rsidRDefault="001E0D7D" w:rsidP="001E0D7D">
      <w:pPr>
        <w:pStyle w:val="BalloonText1"/>
        <w:rPr>
          <w:rFonts w:ascii="Arial" w:hAnsi="Arial" w:cs="Arial"/>
          <w:sz w:val="22"/>
          <w:szCs w:val="22"/>
          <w:lang w:val="en-US"/>
        </w:rPr>
      </w:pPr>
    </w:p>
    <w:p w14:paraId="3D06B1F8" w14:textId="77777777" w:rsidR="001E0D7D" w:rsidRPr="0052608B" w:rsidRDefault="001E0D7D" w:rsidP="001E0D7D">
      <w:pPr>
        <w:pStyle w:val="BalloonText1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44E650EF" w14:textId="77777777" w:rsidR="001E0D7D" w:rsidRPr="0052608B" w:rsidRDefault="001E0D7D" w:rsidP="001E0D7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1E0D7D" w:rsidRPr="0052608B" w14:paraId="084C8AD3" w14:textId="77777777" w:rsidTr="008A235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52BBB27F" w14:textId="77777777" w:rsidR="001E0D7D" w:rsidRPr="0052608B" w:rsidRDefault="001E0D7D" w:rsidP="008A235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05BB8B88" w14:textId="77777777" w:rsidR="001E0D7D" w:rsidRPr="0052608B" w:rsidRDefault="001E0D7D" w:rsidP="008A235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06E48846" w14:textId="77777777" w:rsidR="001E0D7D" w:rsidRPr="0052608B" w:rsidRDefault="001E0D7D" w:rsidP="008A235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1E0D7D" w:rsidRPr="0052608B" w14:paraId="2B47329B" w14:textId="77777777" w:rsidTr="008A235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7B766643" w14:textId="77777777" w:rsidR="001E0D7D" w:rsidRPr="0052608B" w:rsidRDefault="001E0D7D" w:rsidP="008A235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083E1F97" w14:textId="77777777" w:rsidR="001E0D7D" w:rsidRPr="0052608B" w:rsidRDefault="001E0D7D" w:rsidP="008A235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524E9216" w14:textId="77777777" w:rsidR="001E0D7D" w:rsidRPr="0052608B" w:rsidRDefault="001E0D7D" w:rsidP="008A235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80</w:t>
            </w:r>
          </w:p>
        </w:tc>
      </w:tr>
      <w:tr w:rsidR="001E0D7D" w:rsidRPr="0052608B" w14:paraId="6C102F3E" w14:textId="77777777" w:rsidTr="008A2357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656D2B44" w14:textId="77777777" w:rsidR="001E0D7D" w:rsidRPr="0052608B" w:rsidRDefault="001E0D7D" w:rsidP="008A235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2821AA12" w14:textId="77777777" w:rsidR="001E0D7D" w:rsidRPr="0052608B" w:rsidRDefault="001E0D7D" w:rsidP="008A2357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2E862A44" w14:textId="77777777" w:rsidR="001E0D7D" w:rsidRPr="0052608B" w:rsidRDefault="001E0D7D" w:rsidP="008A235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</w:p>
        </w:tc>
      </w:tr>
      <w:tr w:rsidR="001E0D7D" w:rsidRPr="0052608B" w14:paraId="15EC31CB" w14:textId="77777777" w:rsidTr="008A235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43F154BC" w14:textId="77777777" w:rsidR="001E0D7D" w:rsidRPr="0052608B" w:rsidRDefault="001E0D7D" w:rsidP="008A235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1C4C89D7" w14:textId="77777777" w:rsidR="001E0D7D" w:rsidRPr="0052608B" w:rsidRDefault="001E0D7D" w:rsidP="008A235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3F50B2E8" w14:textId="77777777" w:rsidR="001E0D7D" w:rsidRPr="0052608B" w:rsidRDefault="001E0D7D" w:rsidP="008A235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15</w:t>
            </w:r>
          </w:p>
        </w:tc>
      </w:tr>
      <w:tr w:rsidR="001E0D7D" w:rsidRPr="0052608B" w14:paraId="5B64F50B" w14:textId="77777777" w:rsidTr="008A235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213F057A" w14:textId="77777777" w:rsidR="001E0D7D" w:rsidRPr="0052608B" w:rsidRDefault="001E0D7D" w:rsidP="008A235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09C1CCCD" w14:textId="77777777" w:rsidR="001E0D7D" w:rsidRPr="0052608B" w:rsidRDefault="001E0D7D" w:rsidP="008A235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6ADA7FC7" w14:textId="77777777" w:rsidR="001E0D7D" w:rsidRPr="0052608B" w:rsidRDefault="001E0D7D" w:rsidP="008A235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10</w:t>
            </w:r>
          </w:p>
        </w:tc>
      </w:tr>
      <w:tr w:rsidR="001E0D7D" w:rsidRPr="0052608B" w14:paraId="0F6E1860" w14:textId="77777777" w:rsidTr="008A235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4B199BA9" w14:textId="77777777" w:rsidR="001E0D7D" w:rsidRPr="0052608B" w:rsidRDefault="001E0D7D" w:rsidP="008A235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3075751E" w14:textId="77777777" w:rsidR="001E0D7D" w:rsidRPr="0052608B" w:rsidRDefault="001E0D7D" w:rsidP="008A235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251AC7C2" w14:textId="77777777" w:rsidR="001E0D7D" w:rsidRPr="0052608B" w:rsidRDefault="001E0D7D" w:rsidP="008A235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10</w:t>
            </w:r>
          </w:p>
        </w:tc>
      </w:tr>
      <w:tr w:rsidR="001E0D7D" w:rsidRPr="0052608B" w14:paraId="0AB59B6F" w14:textId="77777777" w:rsidTr="008A235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0DA9C583" w14:textId="77777777" w:rsidR="001E0D7D" w:rsidRPr="0052608B" w:rsidRDefault="001E0D7D" w:rsidP="008A235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450AF3A1" w14:textId="77777777" w:rsidR="001E0D7D" w:rsidRPr="0052608B" w:rsidRDefault="001E0D7D" w:rsidP="008A235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50313470" w14:textId="77777777" w:rsidR="001E0D7D" w:rsidRPr="0052608B" w:rsidRDefault="001E0D7D" w:rsidP="008A235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</w:p>
        </w:tc>
      </w:tr>
      <w:tr w:rsidR="001E0D7D" w:rsidRPr="0052608B" w14:paraId="2A42BCCF" w14:textId="77777777" w:rsidTr="008A235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7418B6A1" w14:textId="77777777" w:rsidR="001E0D7D" w:rsidRPr="0052608B" w:rsidRDefault="001E0D7D" w:rsidP="008A235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73233F5D" w14:textId="77777777" w:rsidR="001E0D7D" w:rsidRPr="0052608B" w:rsidRDefault="001E0D7D" w:rsidP="008A235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125</w:t>
            </w:r>
          </w:p>
        </w:tc>
      </w:tr>
      <w:tr w:rsidR="001E0D7D" w:rsidRPr="0052608B" w14:paraId="3EE1B06A" w14:textId="77777777" w:rsidTr="008A235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5D522BF0" w14:textId="77777777" w:rsidR="001E0D7D" w:rsidRPr="0052608B" w:rsidRDefault="001E0D7D" w:rsidP="008A235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346C6EC1" w14:textId="77777777" w:rsidR="001E0D7D" w:rsidRPr="0052608B" w:rsidRDefault="001E0D7D" w:rsidP="008A235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</w:p>
        </w:tc>
      </w:tr>
    </w:tbl>
    <w:p w14:paraId="7339A53A" w14:textId="77777777" w:rsidR="001E0D7D" w:rsidRPr="0052608B" w:rsidRDefault="001E0D7D" w:rsidP="001E0D7D">
      <w:pPr>
        <w:pStyle w:val="BalloonText1"/>
        <w:rPr>
          <w:rFonts w:ascii="Arial" w:hAnsi="Arial" w:cs="Arial"/>
          <w:sz w:val="22"/>
          <w:szCs w:val="22"/>
        </w:rPr>
      </w:pPr>
    </w:p>
    <w:p w14:paraId="0584904B" w14:textId="77777777" w:rsidR="001E0D7D" w:rsidRDefault="001E0D7D" w:rsidP="001E0D7D"/>
    <w:p w14:paraId="49A04837" w14:textId="77777777" w:rsidR="001E0D7D" w:rsidRDefault="001E0D7D" w:rsidP="001E0D7D"/>
    <w:p w14:paraId="37AE6A97" w14:textId="77777777" w:rsidR="00000000" w:rsidRDefault="00000000"/>
    <w:sectPr w:rsidR="008A6C13" w:rsidSect="001E0D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FDEEA" w14:textId="77777777" w:rsidR="001E0D7D" w:rsidRDefault="001E0D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E1FF8" w14:textId="77777777" w:rsidR="001E0D7D" w:rsidRDefault="001E0D7D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14:paraId="5E0D346D" w14:textId="77777777" w:rsidR="001E0D7D" w:rsidRDefault="001E0D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594AE" w14:textId="77777777" w:rsidR="001E0D7D" w:rsidRDefault="001E0D7D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F3DF3" w14:textId="77777777" w:rsidR="001E0D7D" w:rsidRDefault="001E0D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95B7D" w14:textId="77777777" w:rsidR="001E0D7D" w:rsidRDefault="001E0D7D">
    <w:pPr>
      <w:pStyle w:val="Header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08689" w14:textId="77777777" w:rsidR="001E0D7D" w:rsidRDefault="001E0D7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08"/>
  <w:hyphenationZone w:val="425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D7D"/>
    <w:rsid w:val="000E060D"/>
    <w:rsid w:val="001C48FB"/>
    <w:rsid w:val="001E0D7D"/>
    <w:rsid w:val="003C5173"/>
    <w:rsid w:val="007C4A25"/>
    <w:rsid w:val="00AC5613"/>
    <w:rsid w:val="00BE6E11"/>
    <w:rsid w:val="00F17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40DA9"/>
  <w15:chartTrackingRefBased/>
  <w15:docId w15:val="{865CC4C0-CDB7-46D7-B378-380D3DFD4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0D7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1E0D7D"/>
    <w:pPr>
      <w:keepNext/>
      <w:keepLines/>
      <w:widowControl/>
      <w:suppressAutoHyphens w:val="0"/>
      <w:autoSpaceDE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0D7D"/>
    <w:pPr>
      <w:keepNext/>
      <w:keepLines/>
      <w:widowControl/>
      <w:suppressAutoHyphens w:val="0"/>
      <w:autoSpaceDE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0D7D"/>
    <w:pPr>
      <w:keepNext/>
      <w:keepLines/>
      <w:widowControl/>
      <w:suppressAutoHyphens w:val="0"/>
      <w:autoSpaceDE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0D7D"/>
    <w:pPr>
      <w:keepNext/>
      <w:keepLines/>
      <w:widowControl/>
      <w:suppressAutoHyphens w:val="0"/>
      <w:autoSpaceDE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2"/>
      <w:szCs w:val="22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0D7D"/>
    <w:pPr>
      <w:keepNext/>
      <w:keepLines/>
      <w:widowControl/>
      <w:suppressAutoHyphens w:val="0"/>
      <w:autoSpaceDE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2"/>
      <w:szCs w:val="22"/>
      <w:lang w:val="en-US"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0D7D"/>
    <w:pPr>
      <w:keepNext/>
      <w:keepLines/>
      <w:widowControl/>
      <w:suppressAutoHyphens w:val="0"/>
      <w:autoSpaceDE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0D7D"/>
    <w:pPr>
      <w:keepNext/>
      <w:keepLines/>
      <w:widowControl/>
      <w:suppressAutoHyphens w:val="0"/>
      <w:autoSpaceDE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val="en-US"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0D7D"/>
    <w:pPr>
      <w:keepNext/>
      <w:keepLines/>
      <w:widowControl/>
      <w:suppressAutoHyphens w:val="0"/>
      <w:autoSpaceDE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0D7D"/>
    <w:pPr>
      <w:keepNext/>
      <w:keepLines/>
      <w:widowControl/>
      <w:suppressAutoHyphens w:val="0"/>
      <w:autoSpaceDE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C5613"/>
    <w:pPr>
      <w:widowControl/>
      <w:suppressAutoHyphens w:val="0"/>
      <w:autoSpaceDE/>
    </w:pPr>
    <w:rPr>
      <w:rFonts w:eastAsiaTheme="minorHAnsi" w:cstheme="minorBidi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C5613"/>
    <w:rPr>
      <w:rFonts w:ascii="Times New Roman" w:hAnsi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1E0D7D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0D7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0D7D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E0D7D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0D7D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0D7D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0D7D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0D7D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0D7D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1E0D7D"/>
    <w:pPr>
      <w:widowControl/>
      <w:suppressAutoHyphens w:val="0"/>
      <w:autoSpaceDE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1E0D7D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0D7D"/>
    <w:pPr>
      <w:widowControl/>
      <w:numPr>
        <w:ilvl w:val="1"/>
      </w:numPr>
      <w:suppressAutoHyphens w:val="0"/>
      <w:autoSpaceDE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1E0D7D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1E0D7D"/>
    <w:pPr>
      <w:widowControl/>
      <w:suppressAutoHyphens w:val="0"/>
      <w:autoSpaceDE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val="en-US" w:eastAsia="en-US"/>
    </w:rPr>
  </w:style>
  <w:style w:type="character" w:customStyle="1" w:styleId="QuoteChar">
    <w:name w:val="Quote Char"/>
    <w:basedOn w:val="DefaultParagraphFont"/>
    <w:link w:val="Quote"/>
    <w:uiPriority w:val="29"/>
    <w:rsid w:val="001E0D7D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1E0D7D"/>
    <w:pPr>
      <w:widowControl/>
      <w:suppressAutoHyphens w:val="0"/>
      <w:autoSpaceDE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IntenseEmphasis">
    <w:name w:val="Intense Emphasis"/>
    <w:basedOn w:val="DefaultParagraphFont"/>
    <w:uiPriority w:val="21"/>
    <w:qFormat/>
    <w:rsid w:val="001E0D7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0D7D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E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 w:val="22"/>
      <w:szCs w:val="22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0D7D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1E0D7D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next w:val="BodyText"/>
    <w:link w:val="HeaderChar"/>
    <w:semiHidden/>
    <w:rsid w:val="001E0D7D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HeaderChar">
    <w:name w:val="Header Char"/>
    <w:basedOn w:val="DefaultParagraphFont"/>
    <w:link w:val="Header"/>
    <w:semiHidden/>
    <w:rsid w:val="001E0D7D"/>
    <w:rPr>
      <w:rFonts w:ascii="Arial" w:eastAsia="Times New Roman" w:hAnsi="Arial" w:cs="Arial"/>
      <w:sz w:val="28"/>
      <w:szCs w:val="28"/>
      <w:lang w:eastAsia="pl-PL"/>
    </w:rPr>
  </w:style>
  <w:style w:type="paragraph" w:styleId="Footer">
    <w:name w:val="footer"/>
    <w:basedOn w:val="Normal"/>
    <w:link w:val="FooterChar"/>
    <w:semiHidden/>
    <w:rsid w:val="001E0D7D"/>
    <w:pPr>
      <w:tabs>
        <w:tab w:val="center" w:pos="4536"/>
        <w:tab w:val="right" w:pos="9072"/>
      </w:tabs>
      <w:autoSpaceDE/>
    </w:pPr>
  </w:style>
  <w:style w:type="character" w:customStyle="1" w:styleId="FooterChar">
    <w:name w:val="Footer Char"/>
    <w:basedOn w:val="DefaultParagraphFont"/>
    <w:link w:val="Footer"/>
    <w:semiHidden/>
    <w:rsid w:val="001E0D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"/>
    <w:rsid w:val="001E0D7D"/>
    <w:pPr>
      <w:suppressLineNumbers/>
    </w:pPr>
  </w:style>
  <w:style w:type="paragraph" w:customStyle="1" w:styleId="BalloonText1">
    <w:name w:val="Balloon Text1"/>
    <w:basedOn w:val="Normal"/>
    <w:rsid w:val="001E0D7D"/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Normal"/>
    <w:rsid w:val="001E0D7D"/>
    <w:pPr>
      <w:widowControl/>
      <w:suppressAutoHyphens w:val="0"/>
      <w:autoSpaceDE/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1E0D7D"/>
  </w:style>
  <w:style w:type="character" w:customStyle="1" w:styleId="eop">
    <w:name w:val="eop"/>
    <w:basedOn w:val="DefaultParagraphFont"/>
    <w:rsid w:val="001E0D7D"/>
  </w:style>
  <w:style w:type="character" w:styleId="Hyperlink">
    <w:name w:val="Hyperlink"/>
    <w:basedOn w:val="DefaultParagraphFont"/>
    <w:uiPriority w:val="99"/>
    <w:unhideWhenUsed/>
    <w:rsid w:val="001E0D7D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1E0D7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E0D7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hyperlink" Target="https://www.gov.pl/web/cyfryzacja/dostepnosc-cyfrowa?utm_source=chatgpt.com" TargetMode="External"/><Relationship Id="rId10" Type="http://schemas.openxmlformats.org/officeDocument/2006/relationships/header" Target="header3.xml"/><Relationship Id="rId4" Type="http://schemas.openxmlformats.org/officeDocument/2006/relationships/hyperlink" Target="https://www.gov.pl/web/cyfryzacja/dostepnosc-cyfrowa?utm_source=chatgpt.com" TargetMode="Externa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1612</Words>
  <Characters>9672</Characters>
  <Application>Microsoft Office Word</Application>
  <DocSecurity>0</DocSecurity>
  <Lines>80</Lines>
  <Paragraphs>22</Paragraphs>
  <ScaleCrop>false</ScaleCrop>
  <Company/>
  <LinksUpToDate>false</LinksUpToDate>
  <CharactersWithSpaces>11262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Jarosz</dc:creator>
  <cp:keywords/>
  <dc:description/>
  <cp:lastModifiedBy>Ewelina Jarosz</cp:lastModifiedBy>
  <cp:revision>1</cp:revision>
  <dcterms:created xsi:type="dcterms:W3CDTF">2026-02-12T09:17:00Z</dcterms:created>
  <dcterms:modified xsi:type="dcterms:W3CDTF">2026-02-12T09:20:00Z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b033694c-0ebd-4eba-adb8-1bd2640b63b2</vt:lpwstr>
  </property>
</Properties>
</file>